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4C76C" w14:textId="77777777" w:rsidR="00470CB6" w:rsidRPr="009D7CE3" w:rsidRDefault="009D7CE3" w:rsidP="009D7CE3">
      <w:pPr>
        <w:jc w:val="center"/>
        <w:rPr>
          <w:b/>
        </w:rPr>
      </w:pPr>
      <w:r w:rsidRPr="009D7CE3">
        <w:rPr>
          <w:b/>
        </w:rPr>
        <w:t>Teaching and Learning Program Council</w:t>
      </w:r>
    </w:p>
    <w:p w14:paraId="51A31E59" w14:textId="77777777" w:rsidR="009D7CE3" w:rsidRPr="009D7CE3" w:rsidRDefault="009D7CE3" w:rsidP="009D7CE3">
      <w:pPr>
        <w:jc w:val="center"/>
        <w:rPr>
          <w:b/>
        </w:rPr>
      </w:pPr>
    </w:p>
    <w:p w14:paraId="79D02B4C" w14:textId="77777777" w:rsidR="009D7CE3" w:rsidRPr="009D7CE3" w:rsidRDefault="009D7CE3" w:rsidP="009D7CE3">
      <w:pPr>
        <w:jc w:val="center"/>
        <w:rPr>
          <w:b/>
        </w:rPr>
      </w:pPr>
      <w:r w:rsidRPr="009D7CE3">
        <w:rPr>
          <w:b/>
        </w:rPr>
        <w:t>Minutes from December 2, 2015</w:t>
      </w:r>
    </w:p>
    <w:p w14:paraId="421A0330" w14:textId="77777777" w:rsidR="009D7CE3" w:rsidRPr="009D7CE3" w:rsidRDefault="009D7CE3">
      <w:pPr>
        <w:rPr>
          <w:b/>
        </w:rPr>
      </w:pPr>
    </w:p>
    <w:p w14:paraId="7AF91696" w14:textId="77777777" w:rsidR="009D7CE3" w:rsidRDefault="009D7CE3">
      <w:pPr>
        <w:rPr>
          <w:b/>
        </w:rPr>
      </w:pPr>
      <w:r w:rsidRPr="009D7CE3">
        <w:rPr>
          <w:b/>
        </w:rPr>
        <w:t>Attending:  Helene Anthony</w:t>
      </w:r>
      <w:r>
        <w:rPr>
          <w:b/>
        </w:rPr>
        <w:t xml:space="preserve"> (chair)</w:t>
      </w:r>
      <w:r w:rsidRPr="009D7CE3">
        <w:rPr>
          <w:b/>
        </w:rPr>
        <w:t xml:space="preserve">, Amy Moyer, Lauren </w:t>
      </w:r>
      <w:proofErr w:type="spellStart"/>
      <w:r w:rsidRPr="009D7CE3">
        <w:rPr>
          <w:b/>
        </w:rPr>
        <w:t>Shallish</w:t>
      </w:r>
      <w:proofErr w:type="spellEnd"/>
      <w:r w:rsidRPr="009D7CE3">
        <w:rPr>
          <w:b/>
        </w:rPr>
        <w:t xml:space="preserve">, AJ Richards, Kelly </w:t>
      </w:r>
      <w:proofErr w:type="spellStart"/>
      <w:r w:rsidRPr="009D7CE3">
        <w:rPr>
          <w:b/>
        </w:rPr>
        <w:t>Saldarriagei</w:t>
      </w:r>
      <w:proofErr w:type="spellEnd"/>
      <w:r w:rsidRPr="009D7CE3">
        <w:rPr>
          <w:b/>
        </w:rPr>
        <w:t xml:space="preserve">, Andy </w:t>
      </w:r>
      <w:proofErr w:type="spellStart"/>
      <w:r w:rsidRPr="009D7CE3">
        <w:rPr>
          <w:b/>
        </w:rPr>
        <w:t>Leynes</w:t>
      </w:r>
      <w:proofErr w:type="spellEnd"/>
      <w:r w:rsidRPr="009D7CE3">
        <w:rPr>
          <w:b/>
        </w:rPr>
        <w:t xml:space="preserve">, Judi Cook, Louise </w:t>
      </w:r>
      <w:proofErr w:type="spellStart"/>
      <w:r w:rsidRPr="009D7CE3">
        <w:rPr>
          <w:b/>
        </w:rPr>
        <w:t>Ammentorp</w:t>
      </w:r>
      <w:proofErr w:type="spellEnd"/>
      <w:r w:rsidRPr="009D7CE3">
        <w:rPr>
          <w:b/>
        </w:rPr>
        <w:t xml:space="preserve">, Michelle </w:t>
      </w:r>
      <w:proofErr w:type="spellStart"/>
      <w:r w:rsidRPr="009D7CE3">
        <w:rPr>
          <w:b/>
        </w:rPr>
        <w:t>Bunagan</w:t>
      </w:r>
      <w:proofErr w:type="spellEnd"/>
      <w:r w:rsidRPr="009D7CE3">
        <w:rPr>
          <w:b/>
        </w:rPr>
        <w:t xml:space="preserve">, Donald </w:t>
      </w:r>
      <w:proofErr w:type="spellStart"/>
      <w:r w:rsidRPr="009D7CE3">
        <w:rPr>
          <w:b/>
        </w:rPr>
        <w:t>Leake</w:t>
      </w:r>
      <w:proofErr w:type="spellEnd"/>
      <w:r w:rsidRPr="009D7CE3">
        <w:rPr>
          <w:b/>
        </w:rPr>
        <w:t xml:space="preserve">, Brenda </w:t>
      </w:r>
      <w:proofErr w:type="spellStart"/>
      <w:r w:rsidRPr="009D7CE3">
        <w:rPr>
          <w:b/>
        </w:rPr>
        <w:t>Leake</w:t>
      </w:r>
      <w:proofErr w:type="spellEnd"/>
      <w:r w:rsidRPr="009D7CE3">
        <w:rPr>
          <w:b/>
        </w:rPr>
        <w:t>, Kris Anne Kinney, John Oliver</w:t>
      </w:r>
      <w:r>
        <w:rPr>
          <w:b/>
        </w:rPr>
        <w:t>.</w:t>
      </w:r>
    </w:p>
    <w:p w14:paraId="40E463A4" w14:textId="77777777" w:rsidR="009D7CE3" w:rsidRPr="009D7CE3" w:rsidRDefault="009D7CE3"/>
    <w:p w14:paraId="14CF5AD4" w14:textId="77777777" w:rsidR="009D7CE3" w:rsidRPr="009D7CE3" w:rsidRDefault="009D7CE3">
      <w:r w:rsidRPr="009D7CE3">
        <w:t>Reports:</w:t>
      </w:r>
    </w:p>
    <w:p w14:paraId="71DC3F18" w14:textId="77777777" w:rsidR="009D7CE3" w:rsidRPr="009D7CE3" w:rsidRDefault="009D7CE3">
      <w:r>
        <w:rPr>
          <w:b/>
        </w:rPr>
        <w:t xml:space="preserve">TLPC </w:t>
      </w:r>
      <w:proofErr w:type="gramStart"/>
      <w:r>
        <w:rPr>
          <w:b/>
        </w:rPr>
        <w:t>Chair :</w:t>
      </w:r>
      <w:proofErr w:type="gramEnd"/>
      <w:r>
        <w:rPr>
          <w:b/>
        </w:rPr>
        <w:t xml:space="preserve"> Helene Anthony</w:t>
      </w:r>
    </w:p>
    <w:p w14:paraId="296D71E2" w14:textId="77777777" w:rsidR="009D7CE3" w:rsidRPr="009D7CE3" w:rsidRDefault="009D7CE3" w:rsidP="009D7CE3">
      <w:pPr>
        <w:pStyle w:val="ListParagraph"/>
        <w:numPr>
          <w:ilvl w:val="0"/>
          <w:numId w:val="1"/>
        </w:numPr>
      </w:pPr>
      <w:r w:rsidRPr="009D7CE3">
        <w:t>Minutes from November 18, 2015, were approved</w:t>
      </w:r>
    </w:p>
    <w:p w14:paraId="66B6AFCF" w14:textId="77777777" w:rsidR="009D7CE3" w:rsidRPr="009D7CE3" w:rsidRDefault="009D7CE3" w:rsidP="009D7CE3">
      <w:pPr>
        <w:pStyle w:val="ListParagraph"/>
        <w:numPr>
          <w:ilvl w:val="0"/>
          <w:numId w:val="1"/>
        </w:numPr>
      </w:pPr>
      <w:r w:rsidRPr="009D7CE3">
        <w:t>Spring Meetings were announced for 2/3, 2/17, 3/2, 4/6, 4/20 and 5/4</w:t>
      </w:r>
    </w:p>
    <w:p w14:paraId="098387B2" w14:textId="77777777" w:rsidR="009D7CE3" w:rsidRPr="009D7CE3" w:rsidRDefault="009D7CE3" w:rsidP="009D7CE3"/>
    <w:p w14:paraId="15F975EF" w14:textId="446B4723" w:rsidR="009D7CE3" w:rsidRDefault="009D7CE3" w:rsidP="009D7CE3">
      <w:pPr>
        <w:rPr>
          <w:b/>
        </w:rPr>
      </w:pPr>
      <w:r>
        <w:rPr>
          <w:b/>
        </w:rPr>
        <w:t>Director</w:t>
      </w:r>
      <w:r w:rsidR="00901008">
        <w:rPr>
          <w:b/>
        </w:rPr>
        <w:t xml:space="preserve"> of Instructional Design Report</w:t>
      </w:r>
      <w:r>
        <w:rPr>
          <w:b/>
        </w:rPr>
        <w:t>: Judi Cook</w:t>
      </w:r>
    </w:p>
    <w:p w14:paraId="1E2E0321" w14:textId="77777777" w:rsidR="009D7CE3" w:rsidRPr="009D7CE3" w:rsidRDefault="009D7CE3" w:rsidP="009D7CE3">
      <w:pPr>
        <w:pStyle w:val="ListParagraph"/>
        <w:numPr>
          <w:ilvl w:val="0"/>
          <w:numId w:val="2"/>
        </w:numPr>
        <w:rPr>
          <w:b/>
        </w:rPr>
      </w:pPr>
      <w:r>
        <w:t xml:space="preserve">Asked for advisory on issues – </w:t>
      </w:r>
      <w:proofErr w:type="gramStart"/>
      <w:r>
        <w:t>5 step</w:t>
      </w:r>
      <w:proofErr w:type="gramEnd"/>
      <w:r>
        <w:t xml:space="preserve"> proposal and course request forms.</w:t>
      </w:r>
    </w:p>
    <w:p w14:paraId="663AD065" w14:textId="026F1502" w:rsidR="009D7CE3" w:rsidRPr="009D7CE3" w:rsidRDefault="009D7CE3" w:rsidP="009D7CE3">
      <w:pPr>
        <w:pStyle w:val="ListParagraph"/>
        <w:numPr>
          <w:ilvl w:val="0"/>
          <w:numId w:val="2"/>
        </w:numPr>
        <w:rPr>
          <w:b/>
        </w:rPr>
      </w:pPr>
      <w:r>
        <w:t>Blended/Online courses are happening in the summer/winter classes and some being offered in the fall an</w:t>
      </w:r>
      <w:r w:rsidR="005B01C0">
        <w:t>d</w:t>
      </w:r>
      <w:r>
        <w:t xml:space="preserve"> spring.  </w:t>
      </w:r>
    </w:p>
    <w:p w14:paraId="79599080" w14:textId="77777777" w:rsidR="009D7CE3" w:rsidRPr="009D7CE3" w:rsidRDefault="009D7CE3" w:rsidP="009D7CE3">
      <w:pPr>
        <w:pStyle w:val="ListParagraph"/>
        <w:numPr>
          <w:ilvl w:val="0"/>
          <w:numId w:val="2"/>
        </w:numPr>
        <w:rPr>
          <w:b/>
        </w:rPr>
      </w:pPr>
      <w:r>
        <w:t>What should be in place to move classes to online/blended?</w:t>
      </w:r>
    </w:p>
    <w:p w14:paraId="7C096838" w14:textId="77777777" w:rsidR="009D7CE3" w:rsidRPr="009D7CE3" w:rsidRDefault="009D7CE3" w:rsidP="009D7CE3">
      <w:pPr>
        <w:pStyle w:val="ListParagraph"/>
        <w:numPr>
          <w:ilvl w:val="1"/>
          <w:numId w:val="2"/>
        </w:numPr>
        <w:rPr>
          <w:b/>
        </w:rPr>
      </w:pPr>
      <w:r>
        <w:t>Blended courses will need to contact ID 1 month ahead of launch</w:t>
      </w:r>
    </w:p>
    <w:p w14:paraId="0FF037F0" w14:textId="77777777" w:rsidR="009D7CE3" w:rsidRPr="009D7CE3" w:rsidRDefault="009D7CE3" w:rsidP="009D7CE3">
      <w:pPr>
        <w:pStyle w:val="ListParagraph"/>
        <w:numPr>
          <w:ilvl w:val="1"/>
          <w:numId w:val="2"/>
        </w:numPr>
        <w:rPr>
          <w:b/>
        </w:rPr>
      </w:pPr>
      <w:r>
        <w:t>Online courses will need to contact ID 3 months ahead of launch</w:t>
      </w:r>
    </w:p>
    <w:p w14:paraId="0D9EB4F4" w14:textId="77777777" w:rsidR="009D7CE3" w:rsidRPr="009D7CE3" w:rsidRDefault="009D7CE3" w:rsidP="009D7CE3">
      <w:pPr>
        <w:pStyle w:val="ListParagraph"/>
        <w:numPr>
          <w:ilvl w:val="0"/>
          <w:numId w:val="2"/>
        </w:numPr>
        <w:rPr>
          <w:b/>
        </w:rPr>
      </w:pPr>
      <w:r>
        <w:t>Quality Matters Rubric will be used to evaluate classes</w:t>
      </w:r>
    </w:p>
    <w:p w14:paraId="1C90A20D" w14:textId="77777777" w:rsidR="009D7CE3" w:rsidRPr="009D7CE3" w:rsidRDefault="009D7CE3" w:rsidP="009D7CE3">
      <w:pPr>
        <w:pStyle w:val="ListParagraph"/>
        <w:numPr>
          <w:ilvl w:val="1"/>
          <w:numId w:val="2"/>
        </w:numPr>
        <w:rPr>
          <w:b/>
        </w:rPr>
      </w:pPr>
      <w:r>
        <w:t>Will offer training on QM</w:t>
      </w:r>
    </w:p>
    <w:p w14:paraId="73A5830B" w14:textId="7A8592F6" w:rsidR="009D7CE3" w:rsidRPr="009D7CE3" w:rsidRDefault="009D7CE3" w:rsidP="009D7CE3">
      <w:pPr>
        <w:pStyle w:val="ListParagraph"/>
        <w:numPr>
          <w:ilvl w:val="1"/>
          <w:numId w:val="2"/>
        </w:numPr>
        <w:rPr>
          <w:b/>
        </w:rPr>
      </w:pPr>
      <w:r>
        <w:t xml:space="preserve">ID has a </w:t>
      </w:r>
      <w:r w:rsidR="00B07DBF">
        <w:t>course book</w:t>
      </w:r>
      <w:r>
        <w:t xml:space="preserve"> or it can be viewed online at </w:t>
      </w:r>
      <w:hyperlink r:id="rId6" w:history="1">
        <w:r w:rsidRPr="00284B83">
          <w:rPr>
            <w:rStyle w:val="Hyperlink"/>
          </w:rPr>
          <w:t>www.qualitymatters.org</w:t>
        </w:r>
      </w:hyperlink>
      <w:r>
        <w:t xml:space="preserve">. </w:t>
      </w:r>
    </w:p>
    <w:p w14:paraId="2FA13149" w14:textId="77777777" w:rsidR="009D7CE3" w:rsidRPr="00F3279A" w:rsidRDefault="009D7CE3" w:rsidP="009D7CE3">
      <w:pPr>
        <w:pStyle w:val="ListParagraph"/>
        <w:numPr>
          <w:ilvl w:val="1"/>
          <w:numId w:val="2"/>
        </w:numPr>
        <w:rPr>
          <w:b/>
        </w:rPr>
      </w:pPr>
      <w:r>
        <w:t>Can create a free account</w:t>
      </w:r>
      <w:r w:rsidR="00F3279A">
        <w:t xml:space="preserve"> under </w:t>
      </w:r>
      <w:proofErr w:type="spellStart"/>
      <w:r w:rsidR="00F3279A">
        <w:t>MyQM</w:t>
      </w:r>
      <w:proofErr w:type="spellEnd"/>
    </w:p>
    <w:p w14:paraId="55EC93C3" w14:textId="7F4181E0" w:rsidR="00F3279A" w:rsidRPr="00F3279A" w:rsidRDefault="008B77FD" w:rsidP="00F3279A">
      <w:pPr>
        <w:pStyle w:val="ListParagraph"/>
        <w:numPr>
          <w:ilvl w:val="0"/>
          <w:numId w:val="2"/>
        </w:numPr>
        <w:rPr>
          <w:b/>
        </w:rPr>
      </w:pPr>
      <w:r>
        <w:t>Discussion of forms shared by JC</w:t>
      </w:r>
    </w:p>
    <w:p w14:paraId="72BC62F7" w14:textId="6C7DDBA5" w:rsidR="00F3279A" w:rsidRPr="00F3279A" w:rsidRDefault="005B01C0" w:rsidP="005B01C0">
      <w:pPr>
        <w:pStyle w:val="ListParagraph"/>
        <w:numPr>
          <w:ilvl w:val="1"/>
          <w:numId w:val="2"/>
        </w:numPr>
        <w:rPr>
          <w:b/>
        </w:rPr>
      </w:pPr>
      <w:r>
        <w:t>There were a variety of opinions</w:t>
      </w:r>
      <w:r w:rsidR="008B77FD">
        <w:t xml:space="preserve"> but the majority of the committee</w:t>
      </w:r>
      <w:r>
        <w:t xml:space="preserve"> felt that department members should be aware of proposals for classes for blended/online formats and that departments should decide the process for supporting specific classes for blended/online learning formats </w:t>
      </w:r>
    </w:p>
    <w:p w14:paraId="402D838F" w14:textId="7211DB34" w:rsidR="00F3279A" w:rsidRPr="00F3279A" w:rsidRDefault="008B77FD" w:rsidP="00F3279A">
      <w:pPr>
        <w:pStyle w:val="ListParagraph"/>
        <w:numPr>
          <w:ilvl w:val="1"/>
          <w:numId w:val="2"/>
        </w:numPr>
        <w:rPr>
          <w:b/>
        </w:rPr>
      </w:pPr>
      <w:r>
        <w:t>Members agreed that faculty should be able to get e</w:t>
      </w:r>
      <w:r w:rsidR="00F3279A">
        <w:t>xpedited training if they have QM Training.</w:t>
      </w:r>
    </w:p>
    <w:p w14:paraId="46C146E2" w14:textId="224D028E" w:rsidR="00F3279A" w:rsidRPr="008B77FD" w:rsidRDefault="005B01C0" w:rsidP="00F3279A">
      <w:pPr>
        <w:pStyle w:val="ListParagraph"/>
        <w:numPr>
          <w:ilvl w:val="0"/>
          <w:numId w:val="2"/>
        </w:numPr>
        <w:rPr>
          <w:b/>
          <w:i/>
        </w:rPr>
      </w:pPr>
      <w:r w:rsidRPr="008B77FD">
        <w:rPr>
          <w:i/>
        </w:rPr>
        <w:t xml:space="preserve">Update since the meeting - </w:t>
      </w:r>
      <w:r w:rsidR="002832B3" w:rsidRPr="008B77FD">
        <w:rPr>
          <w:i/>
        </w:rPr>
        <w:t xml:space="preserve">Judi made changes to </w:t>
      </w:r>
      <w:r w:rsidRPr="008B77FD">
        <w:rPr>
          <w:i/>
        </w:rPr>
        <w:t xml:space="preserve">the </w:t>
      </w:r>
      <w:r w:rsidR="002832B3" w:rsidRPr="008B77FD">
        <w:rPr>
          <w:i/>
        </w:rPr>
        <w:t xml:space="preserve">documents, which were </w:t>
      </w:r>
      <w:r w:rsidR="00F3279A" w:rsidRPr="008B77FD">
        <w:rPr>
          <w:i/>
        </w:rPr>
        <w:t xml:space="preserve">sent to the members of the council, electronically, on 12/15/15. </w:t>
      </w:r>
    </w:p>
    <w:p w14:paraId="7FC92BC8" w14:textId="77777777" w:rsidR="00F3279A" w:rsidRDefault="00F3279A" w:rsidP="00F3279A">
      <w:pPr>
        <w:rPr>
          <w:b/>
        </w:rPr>
      </w:pPr>
    </w:p>
    <w:p w14:paraId="63A19622" w14:textId="05ED449F" w:rsidR="00F3279A" w:rsidRDefault="00901008" w:rsidP="00F3279A">
      <w:pPr>
        <w:rPr>
          <w:b/>
        </w:rPr>
      </w:pPr>
      <w:r>
        <w:rPr>
          <w:b/>
        </w:rPr>
        <w:t>Director of CETL Report</w:t>
      </w:r>
      <w:r w:rsidR="00F3279A">
        <w:rPr>
          <w:b/>
        </w:rPr>
        <w:t xml:space="preserve">: Brenda </w:t>
      </w:r>
      <w:proofErr w:type="spellStart"/>
      <w:r w:rsidR="00F3279A">
        <w:rPr>
          <w:b/>
        </w:rPr>
        <w:t>Leake</w:t>
      </w:r>
      <w:proofErr w:type="spellEnd"/>
    </w:p>
    <w:p w14:paraId="49098791" w14:textId="07742066" w:rsidR="00F3279A" w:rsidRPr="00A15755" w:rsidRDefault="00F3279A" w:rsidP="00A15755">
      <w:pPr>
        <w:ind w:left="360"/>
        <w:rPr>
          <w:b/>
          <w:u w:val="single"/>
        </w:rPr>
      </w:pPr>
      <w:r w:rsidRPr="00A15755">
        <w:rPr>
          <w:b/>
          <w:u w:val="single"/>
        </w:rPr>
        <w:t>Announcements</w:t>
      </w:r>
    </w:p>
    <w:p w14:paraId="1DEF7964" w14:textId="3607EFEC" w:rsidR="00A15755" w:rsidRDefault="00A15755" w:rsidP="00A15755">
      <w:pPr>
        <w:pStyle w:val="ListParagraph"/>
        <w:numPr>
          <w:ilvl w:val="0"/>
          <w:numId w:val="3"/>
        </w:numPr>
      </w:pPr>
      <w:r>
        <w:t xml:space="preserve">Janet Morrison met with the CETL Director and is planning to use TLPC-CETL’s </w:t>
      </w:r>
      <w:r>
        <w:rPr>
          <w:i/>
        </w:rPr>
        <w:t xml:space="preserve">Good Reads </w:t>
      </w:r>
      <w:r>
        <w:t xml:space="preserve">and </w:t>
      </w:r>
      <w:r w:rsidRPr="00F645F0">
        <w:rPr>
          <w:i/>
        </w:rPr>
        <w:t>Learning Communities</w:t>
      </w:r>
      <w:r w:rsidR="002832B3">
        <w:t xml:space="preserve"> initiatives as evidence o</w:t>
      </w:r>
      <w:r>
        <w:t>f TCNJ institutional capacity to sustain efforts for support of traditionally underserved student populations in sciences.</w:t>
      </w:r>
    </w:p>
    <w:p w14:paraId="3571DE3C" w14:textId="4CD08648" w:rsidR="00A15755" w:rsidRDefault="00F3279A" w:rsidP="00F3279A">
      <w:pPr>
        <w:pStyle w:val="ListParagraph"/>
        <w:numPr>
          <w:ilvl w:val="1"/>
          <w:numId w:val="3"/>
        </w:numPr>
      </w:pPr>
      <w:r>
        <w:t xml:space="preserve">SPARC committee with the provost – defining objectives on attracting and retaining diverse populations.  </w:t>
      </w:r>
    </w:p>
    <w:p w14:paraId="5C3F4DE0" w14:textId="77777777" w:rsidR="00A15755" w:rsidRPr="00040874" w:rsidRDefault="00A15755" w:rsidP="00A15755">
      <w:pPr>
        <w:pStyle w:val="ListParagraph"/>
        <w:rPr>
          <w:sz w:val="16"/>
          <w:szCs w:val="16"/>
        </w:rPr>
      </w:pPr>
    </w:p>
    <w:p w14:paraId="039B67AA" w14:textId="77777777" w:rsidR="00A15755" w:rsidRPr="004C32B8" w:rsidRDefault="00A15755" w:rsidP="00A15755">
      <w:pPr>
        <w:rPr>
          <w:b/>
          <w:u w:val="single"/>
        </w:rPr>
      </w:pPr>
      <w:r>
        <w:rPr>
          <w:b/>
          <w:u w:val="single"/>
        </w:rPr>
        <w:t>Governance Items</w:t>
      </w:r>
    </w:p>
    <w:p w14:paraId="7BE49DB3" w14:textId="77777777" w:rsidR="00A15755" w:rsidRPr="008F3288" w:rsidRDefault="00A15755" w:rsidP="00A15755">
      <w:pPr>
        <w:pStyle w:val="ListParagraph"/>
        <w:numPr>
          <w:ilvl w:val="0"/>
          <w:numId w:val="5"/>
        </w:numPr>
        <w:spacing w:line="276" w:lineRule="auto"/>
        <w:rPr>
          <w:b/>
        </w:rPr>
      </w:pPr>
      <w:r>
        <w:t>None</w:t>
      </w:r>
    </w:p>
    <w:p w14:paraId="0C82DE08" w14:textId="77777777" w:rsidR="00A15755" w:rsidRPr="00C73656" w:rsidRDefault="00A15755" w:rsidP="00A15755">
      <w:pPr>
        <w:spacing w:line="276" w:lineRule="auto"/>
        <w:rPr>
          <w:b/>
          <w:sz w:val="16"/>
          <w:szCs w:val="20"/>
          <w:u w:val="single"/>
        </w:rPr>
      </w:pPr>
    </w:p>
    <w:p w14:paraId="138C9214" w14:textId="77777777" w:rsidR="00A15755" w:rsidRPr="008F3288" w:rsidRDefault="00A15755" w:rsidP="00A15755">
      <w:pPr>
        <w:spacing w:line="276" w:lineRule="auto"/>
        <w:rPr>
          <w:b/>
          <w:u w:val="single"/>
        </w:rPr>
      </w:pPr>
      <w:r w:rsidRPr="008F3288">
        <w:rPr>
          <w:b/>
          <w:u w:val="single"/>
        </w:rPr>
        <w:t>Professional Development for Faculty &amp; for Staff Directly Engaged in Instruction</w:t>
      </w:r>
    </w:p>
    <w:p w14:paraId="12CCD373" w14:textId="77777777" w:rsidR="00A15755" w:rsidRPr="006535A9" w:rsidRDefault="00A15755" w:rsidP="00A1575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t xml:space="preserve">2015 New Faculty Cohort </w:t>
      </w:r>
      <w:proofErr w:type="gramStart"/>
      <w:r>
        <w:t xml:space="preserve">– </w:t>
      </w:r>
      <w:r>
        <w:rPr>
          <w:i/>
        </w:rPr>
        <w:t xml:space="preserve"> </w:t>
      </w:r>
      <w:r w:rsidRPr="006D18F8">
        <w:rPr>
          <w:b/>
          <w:i/>
        </w:rPr>
        <w:t>First</w:t>
      </w:r>
      <w:proofErr w:type="gramEnd"/>
      <w:r w:rsidRPr="006D18F8">
        <w:rPr>
          <w:b/>
          <w:i/>
        </w:rPr>
        <w:t xml:space="preserve"> Fridays Series</w:t>
      </w:r>
      <w:r>
        <w:rPr>
          <w:i/>
        </w:rPr>
        <w:t xml:space="preserve"> </w:t>
      </w:r>
    </w:p>
    <w:p w14:paraId="56D88F82" w14:textId="17AC4EE7" w:rsidR="00A15755" w:rsidRPr="006D18F8" w:rsidRDefault="002832B3" w:rsidP="00A15755">
      <w:pPr>
        <w:pStyle w:val="ListParagraph"/>
        <w:numPr>
          <w:ilvl w:val="1"/>
          <w:numId w:val="4"/>
        </w:numPr>
        <w:spacing w:line="276" w:lineRule="auto"/>
        <w:rPr>
          <w:sz w:val="20"/>
          <w:szCs w:val="20"/>
        </w:rPr>
      </w:pPr>
      <w:r>
        <w:t>Dec 4</w:t>
      </w:r>
      <w:r w:rsidRPr="002832B3">
        <w:rPr>
          <w:vertAlign w:val="superscript"/>
        </w:rPr>
        <w:t>th</w:t>
      </w:r>
      <w:r>
        <w:t xml:space="preserve">, </w:t>
      </w:r>
      <w:r w:rsidR="00A15755">
        <w:t xml:space="preserve">Michael </w:t>
      </w:r>
      <w:proofErr w:type="spellStart"/>
      <w:r w:rsidR="00A15755">
        <w:t>Nordquist</w:t>
      </w:r>
      <w:proofErr w:type="spellEnd"/>
      <w:r w:rsidR="00A15755">
        <w:t xml:space="preserve">, Interim Exec. Dir. For Community Engaged Learning &amp; Research, </w:t>
      </w:r>
      <w:r w:rsidR="00A15755">
        <w:rPr>
          <w:i/>
        </w:rPr>
        <w:t>Enhancing Educational Experiences through Community Engagement: Community Engaged Learning &amp; Research at TCNJ.</w:t>
      </w:r>
      <w:r w:rsidR="00A15755">
        <w:t xml:space="preserve"> </w:t>
      </w:r>
    </w:p>
    <w:p w14:paraId="4D0658ED" w14:textId="3BBAA595" w:rsidR="00A15755" w:rsidRPr="00AE5B8A" w:rsidRDefault="00A15755" w:rsidP="00A15755">
      <w:pPr>
        <w:pStyle w:val="ListParagraph"/>
        <w:numPr>
          <w:ilvl w:val="1"/>
          <w:numId w:val="4"/>
        </w:numPr>
        <w:spacing w:line="276" w:lineRule="auto"/>
        <w:rPr>
          <w:sz w:val="20"/>
          <w:szCs w:val="20"/>
        </w:rPr>
      </w:pPr>
      <w:proofErr w:type="gramStart"/>
      <w:r>
        <w:t>The  presenters</w:t>
      </w:r>
      <w:proofErr w:type="gramEnd"/>
      <w:r>
        <w:t xml:space="preserve"> are all confirmed </w:t>
      </w:r>
      <w:r w:rsidR="005B01C0">
        <w:t>for the Spring 2016</w:t>
      </w:r>
      <w:r>
        <w:t xml:space="preserve"> </w:t>
      </w:r>
      <w:r w:rsidRPr="005A1C21">
        <w:rPr>
          <w:i/>
        </w:rPr>
        <w:t>First Fridays Series</w:t>
      </w:r>
      <w:r>
        <w:t>:</w:t>
      </w:r>
    </w:p>
    <w:p w14:paraId="078E48C1" w14:textId="38F82899" w:rsidR="00A15755" w:rsidRPr="00D4343A" w:rsidRDefault="002832B3" w:rsidP="00A15755">
      <w:pPr>
        <w:pStyle w:val="ListParagraph"/>
        <w:numPr>
          <w:ilvl w:val="2"/>
          <w:numId w:val="4"/>
        </w:numPr>
        <w:spacing w:line="276" w:lineRule="auto"/>
        <w:rPr>
          <w:szCs w:val="20"/>
        </w:rPr>
      </w:pPr>
      <w:r>
        <w:rPr>
          <w:szCs w:val="20"/>
        </w:rPr>
        <w:t>Feb 5</w:t>
      </w:r>
      <w:r w:rsidRPr="002832B3">
        <w:rPr>
          <w:szCs w:val="20"/>
          <w:vertAlign w:val="superscript"/>
        </w:rPr>
        <w:t>th</w:t>
      </w:r>
      <w:r>
        <w:rPr>
          <w:szCs w:val="20"/>
        </w:rPr>
        <w:t xml:space="preserve">, </w:t>
      </w:r>
      <w:r w:rsidR="00A15755" w:rsidRPr="00045A7F">
        <w:rPr>
          <w:szCs w:val="20"/>
        </w:rPr>
        <w:t>Mat</w:t>
      </w:r>
      <w:r w:rsidR="00A15755">
        <w:rPr>
          <w:szCs w:val="20"/>
        </w:rPr>
        <w:t>t</w:t>
      </w:r>
      <w:r>
        <w:rPr>
          <w:szCs w:val="20"/>
        </w:rPr>
        <w:t xml:space="preserve">hew Hall, </w:t>
      </w:r>
      <w:r w:rsidR="00A15755">
        <w:rPr>
          <w:i/>
          <w:szCs w:val="20"/>
        </w:rPr>
        <w:t>Strategic Planning for Scholarship: Raising Productivity.</w:t>
      </w:r>
    </w:p>
    <w:p w14:paraId="7889C09E" w14:textId="1C09AF37" w:rsidR="00A15755" w:rsidRPr="00D4343A" w:rsidRDefault="002832B3" w:rsidP="00A15755">
      <w:pPr>
        <w:pStyle w:val="ListParagraph"/>
        <w:numPr>
          <w:ilvl w:val="2"/>
          <w:numId w:val="4"/>
        </w:numPr>
        <w:spacing w:line="276" w:lineRule="auto"/>
        <w:rPr>
          <w:sz w:val="20"/>
          <w:szCs w:val="20"/>
        </w:rPr>
      </w:pPr>
      <w:r>
        <w:t>March 4</w:t>
      </w:r>
      <w:r w:rsidRPr="002832B3">
        <w:rPr>
          <w:vertAlign w:val="superscript"/>
        </w:rPr>
        <w:t>th</w:t>
      </w:r>
      <w:r>
        <w:t xml:space="preserve">, Jon </w:t>
      </w:r>
      <w:proofErr w:type="spellStart"/>
      <w:r>
        <w:t>Stauff</w:t>
      </w:r>
      <w:proofErr w:type="spellEnd"/>
      <w:r>
        <w:t xml:space="preserve">, </w:t>
      </w:r>
      <w:r w:rsidRPr="002832B3">
        <w:rPr>
          <w:i/>
        </w:rPr>
        <w:t>Global Engagement</w:t>
      </w:r>
      <w:r>
        <w:t>.</w:t>
      </w:r>
    </w:p>
    <w:p w14:paraId="57AF698E" w14:textId="38528F24" w:rsidR="00A15755" w:rsidRPr="006D18F8" w:rsidRDefault="002832B3" w:rsidP="00A15755">
      <w:pPr>
        <w:pStyle w:val="ListParagraph"/>
        <w:numPr>
          <w:ilvl w:val="2"/>
          <w:numId w:val="4"/>
        </w:numPr>
        <w:spacing w:line="276" w:lineRule="auto"/>
        <w:rPr>
          <w:sz w:val="20"/>
          <w:szCs w:val="20"/>
        </w:rPr>
      </w:pPr>
      <w:r>
        <w:t>April 1</w:t>
      </w:r>
      <w:r w:rsidRPr="002832B3">
        <w:rPr>
          <w:vertAlign w:val="superscript"/>
        </w:rPr>
        <w:t>st</w:t>
      </w:r>
      <w:r>
        <w:t xml:space="preserve">, </w:t>
      </w:r>
      <w:r w:rsidR="00A15755">
        <w:t>K</w:t>
      </w:r>
      <w:r>
        <w:t xml:space="preserve">im Pearson &amp; </w:t>
      </w:r>
      <w:proofErr w:type="spellStart"/>
      <w:r>
        <w:t>Monisha</w:t>
      </w:r>
      <w:proofErr w:type="spellEnd"/>
      <w:r>
        <w:t xml:space="preserve"> </w:t>
      </w:r>
      <w:proofErr w:type="spellStart"/>
      <w:r>
        <w:t>Pulimood</w:t>
      </w:r>
      <w:proofErr w:type="spellEnd"/>
      <w:r>
        <w:t xml:space="preserve">, </w:t>
      </w:r>
      <w:r w:rsidRPr="002832B3">
        <w:rPr>
          <w:i/>
        </w:rPr>
        <w:t>CABECT project</w:t>
      </w:r>
      <w:r>
        <w:t>.</w:t>
      </w:r>
    </w:p>
    <w:p w14:paraId="7F7145AC" w14:textId="21B4BD4B" w:rsidR="00A15755" w:rsidRPr="00BB3D5D" w:rsidRDefault="002832B3" w:rsidP="00A15755">
      <w:pPr>
        <w:pStyle w:val="ListParagraph"/>
        <w:numPr>
          <w:ilvl w:val="2"/>
          <w:numId w:val="4"/>
        </w:numPr>
        <w:spacing w:line="276" w:lineRule="auto"/>
        <w:rPr>
          <w:sz w:val="20"/>
          <w:szCs w:val="20"/>
        </w:rPr>
      </w:pPr>
      <w:r>
        <w:t xml:space="preserve">May </w:t>
      </w:r>
      <w:proofErr w:type="gramStart"/>
      <w:r>
        <w:t>6</w:t>
      </w:r>
      <w:r w:rsidRPr="002832B3">
        <w:rPr>
          <w:vertAlign w:val="superscript"/>
        </w:rPr>
        <w:t>th</w:t>
      </w:r>
      <w:r>
        <w:t xml:space="preserve"> ,</w:t>
      </w:r>
      <w:proofErr w:type="gramEnd"/>
      <w:r>
        <w:t xml:space="preserve"> Provost Taylor. </w:t>
      </w:r>
    </w:p>
    <w:p w14:paraId="378AD690" w14:textId="0F698FF9" w:rsidR="00A15755" w:rsidRPr="00BB292C" w:rsidRDefault="002832B3" w:rsidP="00A15755">
      <w:pPr>
        <w:pStyle w:val="ListParagraph"/>
        <w:numPr>
          <w:ilvl w:val="2"/>
          <w:numId w:val="4"/>
        </w:numPr>
        <w:spacing w:line="276" w:lineRule="auto"/>
        <w:rPr>
          <w:sz w:val="20"/>
          <w:szCs w:val="20"/>
        </w:rPr>
      </w:pPr>
      <w:r>
        <w:t>June 3</w:t>
      </w:r>
      <w:r w:rsidRPr="002832B3">
        <w:rPr>
          <w:vertAlign w:val="superscript"/>
        </w:rPr>
        <w:t>rd</w:t>
      </w:r>
      <w:r>
        <w:t xml:space="preserve">, </w:t>
      </w:r>
      <w:r w:rsidR="00A15755">
        <w:rPr>
          <w:i/>
        </w:rPr>
        <w:t>“We-Survived-the First-Year G</w:t>
      </w:r>
      <w:r w:rsidR="00A15755" w:rsidRPr="00C578C6">
        <w:rPr>
          <w:i/>
        </w:rPr>
        <w:t>roup Exhal</w:t>
      </w:r>
      <w:r>
        <w:rPr>
          <w:i/>
        </w:rPr>
        <w:t>e.”</w:t>
      </w:r>
    </w:p>
    <w:p w14:paraId="64562E8C" w14:textId="77777777" w:rsidR="00A15755" w:rsidRDefault="00A15755" w:rsidP="00A15755">
      <w:pPr>
        <w:pStyle w:val="ListParagraph"/>
        <w:numPr>
          <w:ilvl w:val="0"/>
          <w:numId w:val="4"/>
        </w:numPr>
        <w:spacing w:line="276" w:lineRule="auto"/>
      </w:pPr>
      <w:r>
        <w:t xml:space="preserve">2015-2016 Learning Communities </w:t>
      </w:r>
    </w:p>
    <w:p w14:paraId="5944A1B3" w14:textId="77777777" w:rsidR="00A15755" w:rsidRPr="00040874" w:rsidRDefault="00A15755" w:rsidP="00A15755">
      <w:pPr>
        <w:pStyle w:val="ListParagraph"/>
        <w:numPr>
          <w:ilvl w:val="1"/>
          <w:numId w:val="4"/>
        </w:numPr>
        <w:spacing w:line="276" w:lineRule="auto"/>
        <w:rPr>
          <w:i/>
        </w:rPr>
      </w:pPr>
      <w:r w:rsidRPr="00040874">
        <w:rPr>
          <w:i/>
        </w:rPr>
        <w:t>Faculty Mentoring LC</w:t>
      </w:r>
      <w:r>
        <w:rPr>
          <w:i/>
        </w:rPr>
        <w:t xml:space="preserve"> (n=8 / 3 Schools/6 departments!)</w:t>
      </w:r>
    </w:p>
    <w:p w14:paraId="400996DA" w14:textId="12535AA3" w:rsidR="00A15755" w:rsidRDefault="005B01C0" w:rsidP="005B01C0">
      <w:pPr>
        <w:pStyle w:val="ListParagraph"/>
        <w:numPr>
          <w:ilvl w:val="2"/>
          <w:numId w:val="4"/>
        </w:numPr>
        <w:spacing w:line="276" w:lineRule="auto"/>
      </w:pPr>
      <w:r>
        <w:t xml:space="preserve">The LC members </w:t>
      </w:r>
      <w:r w:rsidR="00A15755">
        <w:t>are having their 3</w:t>
      </w:r>
      <w:r w:rsidR="00A15755" w:rsidRPr="005B01C0">
        <w:rPr>
          <w:vertAlign w:val="superscript"/>
        </w:rPr>
        <w:t>rd</w:t>
      </w:r>
      <w:r w:rsidR="00A15755">
        <w:t xml:space="preserve"> meeting on Monday, Dec 7, 2015. </w:t>
      </w:r>
      <w:r>
        <w:t>The CETL Director plans to attend. T</w:t>
      </w:r>
      <w:r w:rsidR="00A15755">
        <w:t xml:space="preserve">hey are beginning to think about their work and product for Spring 2016 semester. </w:t>
      </w:r>
    </w:p>
    <w:p w14:paraId="4AECF758" w14:textId="77777777" w:rsidR="00A15755" w:rsidRPr="00D4343A" w:rsidRDefault="00A15755" w:rsidP="00A15755">
      <w:pPr>
        <w:pStyle w:val="ListParagraph"/>
        <w:numPr>
          <w:ilvl w:val="1"/>
          <w:numId w:val="4"/>
        </w:numPr>
        <w:spacing w:line="276" w:lineRule="auto"/>
        <w:rPr>
          <w:i/>
        </w:rPr>
      </w:pPr>
      <w:r w:rsidRPr="00040874">
        <w:rPr>
          <w:i/>
        </w:rPr>
        <w:t>TCNJ Achievement Gap</w:t>
      </w:r>
      <w:r>
        <w:rPr>
          <w:i/>
        </w:rPr>
        <w:t xml:space="preserve"> (n=12/ 3 Schools/ 7 departments)</w:t>
      </w:r>
    </w:p>
    <w:p w14:paraId="7FD9D61D" w14:textId="77777777" w:rsidR="00A15755" w:rsidRDefault="00A15755" w:rsidP="00A15755">
      <w:pPr>
        <w:pStyle w:val="ListParagraph"/>
        <w:numPr>
          <w:ilvl w:val="2"/>
          <w:numId w:val="4"/>
        </w:numPr>
        <w:spacing w:line="276" w:lineRule="auto"/>
      </w:pPr>
      <w:r>
        <w:t>No new information to report since our last TLPC meeting. Director has requested an update from the LC point-person, Don Lovett.</w:t>
      </w:r>
    </w:p>
    <w:p w14:paraId="721604D2" w14:textId="77777777" w:rsidR="00A15755" w:rsidRDefault="00A15755" w:rsidP="00A15755">
      <w:pPr>
        <w:pStyle w:val="ListParagraph"/>
        <w:numPr>
          <w:ilvl w:val="0"/>
          <w:numId w:val="4"/>
        </w:numPr>
        <w:spacing w:line="276" w:lineRule="auto"/>
      </w:pPr>
      <w:r>
        <w:t>CETL - TLPC “2015-2016 Good Reads Initiative”</w:t>
      </w:r>
    </w:p>
    <w:p w14:paraId="51C3DC3B" w14:textId="77777777" w:rsidR="00A15755" w:rsidRDefault="00A15755" w:rsidP="00A15755">
      <w:pPr>
        <w:pStyle w:val="ListParagraph"/>
        <w:numPr>
          <w:ilvl w:val="1"/>
          <w:numId w:val="4"/>
        </w:numPr>
        <w:spacing w:line="276" w:lineRule="auto"/>
      </w:pPr>
      <w:r>
        <w:t xml:space="preserve">Not counting TLPC members and the Achievement Gap Learning Community, we have 69 requests for participation in the </w:t>
      </w:r>
      <w:r w:rsidRPr="00F82FDB">
        <w:rPr>
          <w:i/>
        </w:rPr>
        <w:t>Good Reads Program</w:t>
      </w:r>
      <w:r>
        <w:t>. Once we include all of TLPC &amp; the Achievement Gap LC, our total count will likely exceed 80 participants for 2016!</w:t>
      </w:r>
    </w:p>
    <w:p w14:paraId="61E4ABA8" w14:textId="565F5E54" w:rsidR="00A15755" w:rsidRDefault="00A15755" w:rsidP="00A15755">
      <w:pPr>
        <w:pStyle w:val="ListParagraph"/>
        <w:numPr>
          <w:ilvl w:val="1"/>
          <w:numId w:val="4"/>
        </w:numPr>
        <w:spacing w:line="276" w:lineRule="auto"/>
      </w:pPr>
      <w:r>
        <w:t xml:space="preserve">Due to the need to balance the supply of books on hand with the number of requests, we are staggering the book pick-ups. </w:t>
      </w:r>
    </w:p>
    <w:p w14:paraId="1C9A3F46" w14:textId="5557AF6C" w:rsidR="00A15755" w:rsidRPr="00F82FDB" w:rsidRDefault="005B01C0" w:rsidP="00A15755">
      <w:pPr>
        <w:pStyle w:val="ListParagraph"/>
        <w:numPr>
          <w:ilvl w:val="1"/>
          <w:numId w:val="4"/>
        </w:numPr>
        <w:spacing w:line="276" w:lineRule="auto"/>
      </w:pPr>
      <w:r>
        <w:t xml:space="preserve">Since </w:t>
      </w:r>
      <w:r w:rsidR="00A15755">
        <w:t>CETL funds</w:t>
      </w:r>
      <w:r>
        <w:t xml:space="preserve"> are supposed to target instructional staff </w:t>
      </w:r>
      <w:r w:rsidR="00A15755">
        <w:t>ac</w:t>
      </w:r>
      <w:r>
        <w:t>tivities, and</w:t>
      </w:r>
      <w:r w:rsidR="00A15755">
        <w:t xml:space="preserve"> </w:t>
      </w:r>
      <w:r w:rsidR="00A15755" w:rsidRPr="00F82FDB">
        <w:rPr>
          <w:i/>
        </w:rPr>
        <w:t>Good Reads</w:t>
      </w:r>
      <w:r>
        <w:t xml:space="preserve"> has been extended to all staff</w:t>
      </w:r>
      <w:r w:rsidR="00A15755">
        <w:t>, the book purchase expenditures are being tracked by group so</w:t>
      </w:r>
      <w:r>
        <w:t xml:space="preserve"> that</w:t>
      </w:r>
      <w:r w:rsidR="00A15755">
        <w:t>, if need be, CETL can request some additional support funds to balance costs for staff books.</w:t>
      </w:r>
    </w:p>
    <w:p w14:paraId="647A21D7" w14:textId="77777777" w:rsidR="00A15755" w:rsidRDefault="00A15755" w:rsidP="00A15755">
      <w:pPr>
        <w:pStyle w:val="ListParagraph"/>
        <w:numPr>
          <w:ilvl w:val="1"/>
          <w:numId w:val="4"/>
        </w:numPr>
        <w:spacing w:line="276" w:lineRule="auto"/>
      </w:pPr>
      <w:r>
        <w:t xml:space="preserve">On Dec.1, 2015, Dr. </w:t>
      </w:r>
      <w:proofErr w:type="spellStart"/>
      <w:r>
        <w:t>Derald</w:t>
      </w:r>
      <w:proofErr w:type="spellEnd"/>
      <w:r>
        <w:t xml:space="preserve"> Wing Su from Columbia University did a presentation to the campus on racial &amp; sexuality-targeted </w:t>
      </w:r>
      <w:proofErr w:type="spellStart"/>
      <w:r>
        <w:t>microaggressions</w:t>
      </w:r>
      <w:proofErr w:type="spellEnd"/>
      <w:r>
        <w:t xml:space="preserve">. CETL Director is meeting with Kerri </w:t>
      </w:r>
      <w:proofErr w:type="spellStart"/>
      <w:r>
        <w:t>Tillett</w:t>
      </w:r>
      <w:proofErr w:type="spellEnd"/>
      <w:r>
        <w:t xml:space="preserve"> before the break in order to discuss cost &amp; possibility of bringing Dr. Wing Su back to campus as part of our </w:t>
      </w:r>
      <w:r w:rsidRPr="00AB7F7D">
        <w:rPr>
          <w:i/>
        </w:rPr>
        <w:t>Good Reads</w:t>
      </w:r>
      <w:r>
        <w:t xml:space="preserve"> events.</w:t>
      </w:r>
    </w:p>
    <w:p w14:paraId="76BC5810" w14:textId="444E730F" w:rsidR="00F3279A" w:rsidRPr="00A15755" w:rsidRDefault="00A15755" w:rsidP="00A15755">
      <w:pPr>
        <w:pStyle w:val="ListParagraph"/>
        <w:numPr>
          <w:ilvl w:val="1"/>
          <w:numId w:val="4"/>
        </w:numPr>
        <w:spacing w:line="276" w:lineRule="auto"/>
      </w:pPr>
      <w:r>
        <w:t>CETL Director &amp; TLPC “Good Reads” subcommittee (</w:t>
      </w:r>
      <w:proofErr w:type="spellStart"/>
      <w:r>
        <w:t>Shallish</w:t>
      </w:r>
      <w:proofErr w:type="spellEnd"/>
      <w:r>
        <w:t>, Moyer, Gruenberg) are meeting in CETL space on 12/3/2015 to identify potential</w:t>
      </w:r>
      <w:r w:rsidR="005B01C0">
        <w:t xml:space="preserve"> </w:t>
      </w:r>
      <w:proofErr w:type="gramStart"/>
      <w:r w:rsidR="005B01C0">
        <w:t xml:space="preserve">spring </w:t>
      </w:r>
      <w:r>
        <w:t xml:space="preserve"> activities</w:t>
      </w:r>
      <w:proofErr w:type="gramEnd"/>
      <w:r>
        <w:t xml:space="preserve">. </w:t>
      </w:r>
      <w:bookmarkStart w:id="0" w:name="_GoBack"/>
      <w:bookmarkEnd w:id="0"/>
    </w:p>
    <w:sectPr w:rsidR="00F3279A" w:rsidRPr="00A15755" w:rsidSect="00F57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52E"/>
    <w:multiLevelType w:val="hybridMultilevel"/>
    <w:tmpl w:val="2026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6563C"/>
    <w:multiLevelType w:val="hybridMultilevel"/>
    <w:tmpl w:val="F0D8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F744B"/>
    <w:multiLevelType w:val="hybridMultilevel"/>
    <w:tmpl w:val="4E0A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856A7"/>
    <w:multiLevelType w:val="hybridMultilevel"/>
    <w:tmpl w:val="3B40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171FE"/>
    <w:multiLevelType w:val="hybridMultilevel"/>
    <w:tmpl w:val="D71C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B256D"/>
    <w:multiLevelType w:val="hybridMultilevel"/>
    <w:tmpl w:val="090E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E3"/>
    <w:rsid w:val="002832B3"/>
    <w:rsid w:val="00411D7D"/>
    <w:rsid w:val="00470CB6"/>
    <w:rsid w:val="005B01C0"/>
    <w:rsid w:val="008B77FD"/>
    <w:rsid w:val="00901008"/>
    <w:rsid w:val="009D7CE3"/>
    <w:rsid w:val="00A15755"/>
    <w:rsid w:val="00A46394"/>
    <w:rsid w:val="00A915FB"/>
    <w:rsid w:val="00B07DBF"/>
    <w:rsid w:val="00BB24CB"/>
    <w:rsid w:val="00F3279A"/>
    <w:rsid w:val="00F5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96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C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79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C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7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qualitymatter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3740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tcnjit</cp:lastModifiedBy>
  <cp:revision>2</cp:revision>
  <dcterms:created xsi:type="dcterms:W3CDTF">2016-02-01T17:38:00Z</dcterms:created>
  <dcterms:modified xsi:type="dcterms:W3CDTF">2016-02-01T17:38:00Z</dcterms:modified>
</cp:coreProperties>
</file>