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3E" w:rsidRDefault="0098133E" w:rsidP="0098133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Committee on Faculty Affairs Minutes</w:t>
      </w:r>
      <w:r>
        <w:rPr>
          <w:b/>
        </w:rPr>
        <w:br/>
      </w:r>
      <w:r w:rsidR="00CB045F">
        <w:rPr>
          <w:b/>
        </w:rPr>
        <w:t xml:space="preserve">April </w:t>
      </w:r>
      <w:r w:rsidR="00B43916">
        <w:rPr>
          <w:b/>
        </w:rPr>
        <w:t>22</w:t>
      </w:r>
      <w:r w:rsidR="00526D13">
        <w:rPr>
          <w:b/>
        </w:rPr>
        <w:t>, 2015</w:t>
      </w:r>
    </w:p>
    <w:p w:rsidR="0098133E" w:rsidRDefault="0098133E" w:rsidP="0098133E">
      <w:pPr>
        <w:spacing w:after="0" w:line="240" w:lineRule="auto"/>
      </w:pPr>
    </w:p>
    <w:p w:rsidR="0098133E" w:rsidRDefault="0098133E" w:rsidP="00D00047">
      <w:pPr>
        <w:spacing w:after="0" w:line="240" w:lineRule="auto"/>
        <w:ind w:left="900" w:hanging="900"/>
      </w:pPr>
      <w:r w:rsidRPr="0077275F">
        <w:rPr>
          <w:b/>
        </w:rPr>
        <w:t>Present:</w:t>
      </w:r>
      <w:r>
        <w:t xml:space="preserve"> </w:t>
      </w:r>
      <w:r w:rsidR="00B66D0D" w:rsidRPr="00CB045F">
        <w:t xml:space="preserve">S. </w:t>
      </w:r>
      <w:proofErr w:type="spellStart"/>
      <w:r w:rsidR="00B66D0D" w:rsidRPr="00CB045F">
        <w:t>Arjani</w:t>
      </w:r>
      <w:proofErr w:type="spellEnd"/>
      <w:r w:rsidR="00B66D0D">
        <w:t xml:space="preserve">, </w:t>
      </w:r>
      <w:r>
        <w:t>E. Borland, J. Gevertz,</w:t>
      </w:r>
      <w:r w:rsidR="00AC0D32" w:rsidRPr="00AC0D32">
        <w:t xml:space="preserve"> W. Keep</w:t>
      </w:r>
      <w:r>
        <w:t xml:space="preserve">, </w:t>
      </w:r>
      <w:r w:rsidR="00B66D0D" w:rsidRPr="00CB045F">
        <w:t>J. Neves</w:t>
      </w:r>
      <w:r w:rsidR="00B66D0D">
        <w:t>,</w:t>
      </w:r>
      <w:r w:rsidR="00B66D0D" w:rsidRPr="00CB045F">
        <w:t xml:space="preserve"> </w:t>
      </w:r>
      <w:r w:rsidR="00AC0D32" w:rsidRPr="00AC0D32">
        <w:t xml:space="preserve">G. Pogue, </w:t>
      </w:r>
      <w:r>
        <w:t>V. Tucci (chair),</w:t>
      </w:r>
      <w:r w:rsidR="00B014EA">
        <w:t xml:space="preserve"> </w:t>
      </w:r>
      <w:r w:rsidR="00AC0D32" w:rsidRPr="00AC0D32">
        <w:t>P. Wiita</w:t>
      </w:r>
      <w:r w:rsidR="00436569">
        <w:t xml:space="preserve"> (vice chair)</w:t>
      </w:r>
      <w:r w:rsidR="00B66D0D">
        <w:t>,</w:t>
      </w:r>
      <w:r w:rsidR="00B66D0D" w:rsidRPr="00B66D0D">
        <w:t xml:space="preserve"> </w:t>
      </w:r>
      <w:r w:rsidR="00B66D0D" w:rsidRPr="00CB045F">
        <w:t>T. Youngblood, I. Zake</w:t>
      </w:r>
    </w:p>
    <w:p w:rsidR="00526D13" w:rsidRDefault="00AE4A9D" w:rsidP="0098133E">
      <w:pPr>
        <w:spacing w:after="0" w:line="240" w:lineRule="auto"/>
      </w:pPr>
      <w:r w:rsidRPr="00AE4A9D">
        <w:rPr>
          <w:b/>
        </w:rPr>
        <w:t>Excused</w:t>
      </w:r>
      <w:r>
        <w:t xml:space="preserve">: </w:t>
      </w:r>
      <w:r w:rsidR="00B66D0D" w:rsidRPr="00CB045F">
        <w:t>O. Hernandez</w:t>
      </w:r>
      <w:r w:rsidR="00B66D0D">
        <w:t>,</w:t>
      </w:r>
      <w:r w:rsidR="00B66D0D" w:rsidRPr="00CB045F">
        <w:t xml:space="preserve"> </w:t>
      </w:r>
      <w:r w:rsidR="00B66D0D" w:rsidRPr="00AC0D32">
        <w:t xml:space="preserve">J. Row, </w:t>
      </w:r>
      <w:r w:rsidR="00B66D0D">
        <w:t xml:space="preserve">D. Shaw, </w:t>
      </w:r>
      <w:r w:rsidR="00CB045F" w:rsidRPr="00CB045F">
        <w:t xml:space="preserve">S. Carroll, </w:t>
      </w:r>
    </w:p>
    <w:p w:rsidR="002E47E8" w:rsidRDefault="002E47E8" w:rsidP="002E47E8">
      <w:pPr>
        <w:spacing w:after="0" w:line="240" w:lineRule="auto"/>
      </w:pPr>
    </w:p>
    <w:p w:rsidR="00CB045F" w:rsidRDefault="00CB045F" w:rsidP="002E47E8">
      <w:pPr>
        <w:spacing w:after="0" w:line="240" w:lineRule="auto"/>
      </w:pPr>
    </w:p>
    <w:p w:rsidR="002E47E8" w:rsidRDefault="002E47E8" w:rsidP="002E47E8">
      <w:pPr>
        <w:spacing w:after="0" w:line="240" w:lineRule="auto"/>
      </w:pPr>
      <w:r w:rsidRPr="002E47E8">
        <w:rPr>
          <w:b/>
        </w:rPr>
        <w:t>Minutes:</w:t>
      </w:r>
      <w:r>
        <w:t xml:space="preserve"> The m</w:t>
      </w:r>
      <w:r w:rsidR="00AC0D32">
        <w:t xml:space="preserve">inutes </w:t>
      </w:r>
      <w:r>
        <w:t xml:space="preserve">of the </w:t>
      </w:r>
      <w:r w:rsidR="00B66D0D">
        <w:t>April 8</w:t>
      </w:r>
      <w:r w:rsidR="00CB045F">
        <w:t xml:space="preserve">, 2015, </w:t>
      </w:r>
      <w:proofErr w:type="gramStart"/>
      <w:r>
        <w:t>meeting were</w:t>
      </w:r>
      <w:proofErr w:type="gramEnd"/>
      <w:r>
        <w:t xml:space="preserve"> approved.</w:t>
      </w:r>
    </w:p>
    <w:p w:rsidR="00CB045F" w:rsidRDefault="00CB045F" w:rsidP="002E47E8">
      <w:pPr>
        <w:spacing w:after="0" w:line="240" w:lineRule="auto"/>
      </w:pPr>
    </w:p>
    <w:p w:rsidR="00CB045F" w:rsidRPr="00CB045F" w:rsidRDefault="00CB045F" w:rsidP="00CB045F">
      <w:pPr>
        <w:spacing w:after="0" w:line="240" w:lineRule="auto"/>
        <w:rPr>
          <w:b/>
        </w:rPr>
      </w:pPr>
      <w:r w:rsidRPr="00CB045F">
        <w:rPr>
          <w:b/>
        </w:rPr>
        <w:t>Old business</w:t>
      </w:r>
    </w:p>
    <w:p w:rsidR="00CB045F" w:rsidRPr="00CB045F" w:rsidRDefault="00CB045F" w:rsidP="00CB045F">
      <w:pPr>
        <w:spacing w:after="0" w:line="240" w:lineRule="auto"/>
        <w:rPr>
          <w:b/>
        </w:rPr>
      </w:pPr>
    </w:p>
    <w:p w:rsidR="00AC3184" w:rsidRDefault="00BC1E4C" w:rsidP="00E03A7B">
      <w:pPr>
        <w:pStyle w:val="ListParagraph"/>
        <w:numPr>
          <w:ilvl w:val="0"/>
          <w:numId w:val="8"/>
        </w:numPr>
        <w:spacing w:after="0" w:line="240" w:lineRule="auto"/>
      </w:pPr>
      <w:r w:rsidRPr="00BC1E4C">
        <w:rPr>
          <w:b/>
        </w:rPr>
        <w:t>SOSA Electronic Application</w:t>
      </w:r>
      <w:r w:rsidR="00DF3AFB" w:rsidRPr="00BC1E4C">
        <w:rPr>
          <w:b/>
        </w:rPr>
        <w:t xml:space="preserve">: </w:t>
      </w:r>
      <w:r w:rsidRPr="00BC1E4C">
        <w:t xml:space="preserve">Jill Bush and Terrence </w:t>
      </w:r>
      <w:proofErr w:type="gramStart"/>
      <w:r w:rsidRPr="00BC1E4C">
        <w:t>Bennett</w:t>
      </w:r>
      <w:r>
        <w:t>,</w:t>
      </w:r>
      <w:proofErr w:type="gramEnd"/>
      <w:r>
        <w:t xml:space="preserve"> chair and vice-chair of the SOSA committee</w:t>
      </w:r>
      <w:r w:rsidR="00A85402">
        <w:t>,</w:t>
      </w:r>
      <w:r>
        <w:t xml:space="preserve"> made a detailed presentation of the proposed process of electronic application to SOSA.  All documentation regarding an application will be submitted through VIBE, a system that TCNJ expects to use </w:t>
      </w:r>
      <w:r w:rsidR="00EC07A7">
        <w:t xml:space="preserve">also </w:t>
      </w:r>
      <w:r>
        <w:t xml:space="preserve">for promotion, 5-year reviews, and other personnel processes.  </w:t>
      </w:r>
    </w:p>
    <w:p w:rsidR="00E03A7B" w:rsidRDefault="00BC1E4C" w:rsidP="00AC3184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CFA recommends that the </w:t>
      </w:r>
      <w:r w:rsidR="00AC3184">
        <w:t>VI</w:t>
      </w:r>
      <w:r w:rsidR="00471C5C">
        <w:t>B</w:t>
      </w:r>
      <w:r w:rsidR="00AC3184">
        <w:t xml:space="preserve">E </w:t>
      </w:r>
      <w:r>
        <w:t xml:space="preserve">system is set so that </w:t>
      </w:r>
      <w:r w:rsidRPr="00BC1E4C">
        <w:rPr>
          <w:u w:val="single"/>
        </w:rPr>
        <w:t>only PDF files</w:t>
      </w:r>
      <w:r w:rsidR="00AC3184">
        <w:t xml:space="preserve"> </w:t>
      </w:r>
      <w:r w:rsidR="00A85402">
        <w:t xml:space="preserve">are accepted </w:t>
      </w:r>
      <w:r w:rsidR="00AC3184">
        <w:t>to ensure the integrity of the documents</w:t>
      </w:r>
      <w:r w:rsidR="00A85402">
        <w:t xml:space="preserve"> submitted</w:t>
      </w:r>
      <w:r>
        <w:t xml:space="preserve">.   </w:t>
      </w:r>
    </w:p>
    <w:p w:rsidR="00BC1E4C" w:rsidRDefault="00A85402" w:rsidP="00AC3184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The number of </w:t>
      </w:r>
      <w:proofErr w:type="gramStart"/>
      <w:r>
        <w:t>items</w:t>
      </w:r>
      <w:r w:rsidR="00EC07A7">
        <w:t>,</w:t>
      </w:r>
      <w:proofErr w:type="gramEnd"/>
      <w:r>
        <w:t xml:space="preserve"> and the number of points</w:t>
      </w:r>
      <w:r w:rsidR="00EC07A7">
        <w:t>,</w:t>
      </w:r>
      <w:r>
        <w:t xml:space="preserve"> used in the evaluation of a SOSA application has been reduced from a maximum of 65 points to 37 points.  </w:t>
      </w:r>
      <w:r w:rsidR="00EC07A7">
        <w:t xml:space="preserve">CFA recommends that the points given to “pre-tenure or re-engaging faculty” be reduced from 2 points to 1 point in order to better preserve the relative weight of this item.  </w:t>
      </w:r>
      <w:r>
        <w:t xml:space="preserve"> </w:t>
      </w:r>
    </w:p>
    <w:p w:rsidR="00A85402" w:rsidRPr="00E03A7B" w:rsidRDefault="00A85402" w:rsidP="00EC07A7">
      <w:pPr>
        <w:pStyle w:val="ListParagraph"/>
        <w:spacing w:after="0" w:line="240" w:lineRule="auto"/>
        <w:ind w:left="1440"/>
      </w:pPr>
    </w:p>
    <w:p w:rsidR="001151B8" w:rsidRDefault="00CB045F" w:rsidP="001151B8">
      <w:pPr>
        <w:pStyle w:val="ListParagraph"/>
        <w:numPr>
          <w:ilvl w:val="0"/>
          <w:numId w:val="8"/>
        </w:numPr>
        <w:spacing w:after="0" w:line="240" w:lineRule="auto"/>
      </w:pPr>
      <w:r w:rsidRPr="00B66D0D">
        <w:rPr>
          <w:b/>
        </w:rPr>
        <w:t xml:space="preserve">Disciplinary </w:t>
      </w:r>
      <w:r w:rsidR="00C1579D" w:rsidRPr="00B66D0D">
        <w:rPr>
          <w:b/>
        </w:rPr>
        <w:t>s</w:t>
      </w:r>
      <w:r w:rsidRPr="00B66D0D">
        <w:rPr>
          <w:b/>
        </w:rPr>
        <w:t xml:space="preserve">tandards for 2014 hires – </w:t>
      </w:r>
      <w:r w:rsidR="00733F09" w:rsidRPr="00733F09">
        <w:t xml:space="preserve">Jana </w:t>
      </w:r>
      <w:r w:rsidR="00B66D0D">
        <w:t xml:space="preserve">briefly presented the sub-committee report (which had been previously distributed to all members via email) assessing the disciplinary standards of </w:t>
      </w:r>
      <w:r w:rsidR="00A85402">
        <w:t>t</w:t>
      </w:r>
      <w:r w:rsidR="00B66D0D">
        <w:t>en departments</w:t>
      </w:r>
      <w:r w:rsidR="00A85402">
        <w:t>: African America Studies, Women and Gender Studies, Biomedical engineering, Computer Science, Educational and Secondary Education, History, Physics, Psychology, Sociology and Anthropology, and World Languages and Cultures</w:t>
      </w:r>
      <w:r w:rsidR="00B66D0D">
        <w:t xml:space="preserve">. Minor suggestions of language were made. </w:t>
      </w:r>
    </w:p>
    <w:p w:rsidR="00B66D0D" w:rsidRDefault="00B66D0D" w:rsidP="00EC07A7">
      <w:pPr>
        <w:pStyle w:val="ListParagraph"/>
        <w:spacing w:after="0"/>
        <w:ind w:left="0"/>
      </w:pPr>
    </w:p>
    <w:p w:rsidR="00EC07A7" w:rsidRPr="00CB045F" w:rsidRDefault="00EC07A7" w:rsidP="00EC07A7">
      <w:pPr>
        <w:spacing w:after="0" w:line="240" w:lineRule="auto"/>
        <w:rPr>
          <w:b/>
        </w:rPr>
      </w:pPr>
      <w:r>
        <w:rPr>
          <w:b/>
        </w:rPr>
        <w:t>New</w:t>
      </w:r>
      <w:r w:rsidRPr="00CB045F">
        <w:rPr>
          <w:b/>
        </w:rPr>
        <w:t xml:space="preserve"> business</w:t>
      </w:r>
    </w:p>
    <w:p w:rsidR="00B66D0D" w:rsidRDefault="00B66D0D" w:rsidP="00EC07A7">
      <w:pPr>
        <w:pStyle w:val="ListParagraph"/>
        <w:spacing w:after="0" w:line="240" w:lineRule="auto"/>
        <w:ind w:left="0"/>
      </w:pPr>
    </w:p>
    <w:p w:rsidR="00EC07A7" w:rsidRDefault="00EC07A7" w:rsidP="00EC07A7">
      <w:pPr>
        <w:pStyle w:val="ListParagraph"/>
        <w:spacing w:after="0" w:line="240" w:lineRule="auto"/>
        <w:ind w:left="0"/>
      </w:pPr>
      <w:r>
        <w:tab/>
        <w:t>The Steering Committee charged CFA to ask the SOSA committee to draft a preliminary recommendation on a change to SOSA Awards</w:t>
      </w:r>
      <w:r w:rsidR="00D00047">
        <w:t xml:space="preserve"> that was</w:t>
      </w:r>
      <w:r>
        <w:t xml:space="preserve"> </w:t>
      </w:r>
      <w:r w:rsidR="003E09EE">
        <w:t xml:space="preserve">proposed by the Deans Council and Academic Affairs.  The key change is to allow faculty to choose between 3 FWH each year for two years or funding up to $8,000 for two years ($4,000 each year). A lively discussion ensued focusing on the </w:t>
      </w:r>
      <w:r w:rsidR="00D00047">
        <w:t xml:space="preserve">level </w:t>
      </w:r>
      <w:r w:rsidR="003E09EE">
        <w:t xml:space="preserve">of funding </w:t>
      </w:r>
      <w:r w:rsidR="00D00047">
        <w:t xml:space="preserve">proposed and on how </w:t>
      </w:r>
      <w:r w:rsidR="003E09EE">
        <w:t>th</w:t>
      </w:r>
      <w:r w:rsidR="00D00047">
        <w:t>is</w:t>
      </w:r>
      <w:r w:rsidR="003E09EE">
        <w:t xml:space="preserve"> change </w:t>
      </w:r>
      <w:r w:rsidR="00D00047">
        <w:t xml:space="preserve">may impact other sources of funding and the </w:t>
      </w:r>
      <w:r w:rsidR="003E09EE">
        <w:t xml:space="preserve">character of the </w:t>
      </w:r>
      <w:r w:rsidR="00D00047">
        <w:t xml:space="preserve">SOSA program.  The chair will forward the proposal to the SOSA committee. </w:t>
      </w:r>
    </w:p>
    <w:p w:rsidR="00D00047" w:rsidRDefault="00D00047" w:rsidP="00EC07A7">
      <w:pPr>
        <w:pStyle w:val="ListParagraph"/>
        <w:spacing w:after="0" w:line="240" w:lineRule="auto"/>
        <w:ind w:left="0"/>
      </w:pPr>
    </w:p>
    <w:p w:rsidR="0098133E" w:rsidRDefault="0098133E" w:rsidP="0098133E">
      <w:r>
        <w:t>Respectfully submitted,</w:t>
      </w:r>
    </w:p>
    <w:p w:rsidR="00D461FC" w:rsidRDefault="00D00047" w:rsidP="00FE6BD6">
      <w:r>
        <w:t>Joao Neves</w:t>
      </w:r>
    </w:p>
    <w:sectPr w:rsidR="00D461FC" w:rsidSect="008E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0C5F"/>
    <w:multiLevelType w:val="hybridMultilevel"/>
    <w:tmpl w:val="FAFE9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83852"/>
    <w:multiLevelType w:val="hybridMultilevel"/>
    <w:tmpl w:val="47C4A5B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F7F68"/>
    <w:multiLevelType w:val="hybridMultilevel"/>
    <w:tmpl w:val="7102C7E4"/>
    <w:lvl w:ilvl="0" w:tplc="F5124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701C6"/>
    <w:multiLevelType w:val="hybridMultilevel"/>
    <w:tmpl w:val="E1A030E4"/>
    <w:lvl w:ilvl="0" w:tplc="C58C1A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8E13D0"/>
    <w:multiLevelType w:val="hybridMultilevel"/>
    <w:tmpl w:val="65ACE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B1313"/>
    <w:multiLevelType w:val="hybridMultilevel"/>
    <w:tmpl w:val="FC0E3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A140F"/>
    <w:multiLevelType w:val="hybridMultilevel"/>
    <w:tmpl w:val="4E08F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3E"/>
    <w:rsid w:val="00000E07"/>
    <w:rsid w:val="00014AB5"/>
    <w:rsid w:val="00036F34"/>
    <w:rsid w:val="0005315F"/>
    <w:rsid w:val="0007214E"/>
    <w:rsid w:val="00082339"/>
    <w:rsid w:val="00086F1F"/>
    <w:rsid w:val="000F4839"/>
    <w:rsid w:val="0010313F"/>
    <w:rsid w:val="001151B8"/>
    <w:rsid w:val="001173E8"/>
    <w:rsid w:val="001213E2"/>
    <w:rsid w:val="001465B0"/>
    <w:rsid w:val="00174DC1"/>
    <w:rsid w:val="001A3D06"/>
    <w:rsid w:val="001A6981"/>
    <w:rsid w:val="001E0BDC"/>
    <w:rsid w:val="001E2D16"/>
    <w:rsid w:val="001F1931"/>
    <w:rsid w:val="001F298A"/>
    <w:rsid w:val="0020570C"/>
    <w:rsid w:val="00216A4F"/>
    <w:rsid w:val="00241165"/>
    <w:rsid w:val="0025640C"/>
    <w:rsid w:val="00283E12"/>
    <w:rsid w:val="00294FFF"/>
    <w:rsid w:val="002A31F4"/>
    <w:rsid w:val="002A3413"/>
    <w:rsid w:val="002A3798"/>
    <w:rsid w:val="002A7754"/>
    <w:rsid w:val="002B349F"/>
    <w:rsid w:val="002D4BE9"/>
    <w:rsid w:val="002E47E8"/>
    <w:rsid w:val="003012AE"/>
    <w:rsid w:val="003146EB"/>
    <w:rsid w:val="003148ED"/>
    <w:rsid w:val="00314FCE"/>
    <w:rsid w:val="00333841"/>
    <w:rsid w:val="003671D1"/>
    <w:rsid w:val="00386A93"/>
    <w:rsid w:val="003D693F"/>
    <w:rsid w:val="003E09EE"/>
    <w:rsid w:val="003E6F8A"/>
    <w:rsid w:val="003F082D"/>
    <w:rsid w:val="003F0B73"/>
    <w:rsid w:val="00401CA6"/>
    <w:rsid w:val="00421CA0"/>
    <w:rsid w:val="00423610"/>
    <w:rsid w:val="004263A1"/>
    <w:rsid w:val="00432595"/>
    <w:rsid w:val="00434F1B"/>
    <w:rsid w:val="004357B8"/>
    <w:rsid w:val="00436569"/>
    <w:rsid w:val="004610F4"/>
    <w:rsid w:val="00461A14"/>
    <w:rsid w:val="00471C5C"/>
    <w:rsid w:val="00474238"/>
    <w:rsid w:val="00477C04"/>
    <w:rsid w:val="004976B0"/>
    <w:rsid w:val="004A5390"/>
    <w:rsid w:val="004A6879"/>
    <w:rsid w:val="004A6AD8"/>
    <w:rsid w:val="004B087A"/>
    <w:rsid w:val="004B577B"/>
    <w:rsid w:val="004E6B9F"/>
    <w:rsid w:val="00504F36"/>
    <w:rsid w:val="005246BC"/>
    <w:rsid w:val="00526D13"/>
    <w:rsid w:val="005376F9"/>
    <w:rsid w:val="00542CAE"/>
    <w:rsid w:val="00570519"/>
    <w:rsid w:val="005712F2"/>
    <w:rsid w:val="00595740"/>
    <w:rsid w:val="005B5406"/>
    <w:rsid w:val="005C32E5"/>
    <w:rsid w:val="005C4A62"/>
    <w:rsid w:val="005D4448"/>
    <w:rsid w:val="005D4D85"/>
    <w:rsid w:val="005E451E"/>
    <w:rsid w:val="005F1E5B"/>
    <w:rsid w:val="006161CF"/>
    <w:rsid w:val="00636052"/>
    <w:rsid w:val="00647E42"/>
    <w:rsid w:val="00657FD5"/>
    <w:rsid w:val="00664BFD"/>
    <w:rsid w:val="00681DC9"/>
    <w:rsid w:val="006902ED"/>
    <w:rsid w:val="006A63FA"/>
    <w:rsid w:val="006B4B2A"/>
    <w:rsid w:val="006C6846"/>
    <w:rsid w:val="006D3E9E"/>
    <w:rsid w:val="006E4062"/>
    <w:rsid w:val="00700F57"/>
    <w:rsid w:val="0070273E"/>
    <w:rsid w:val="007075DB"/>
    <w:rsid w:val="0072678D"/>
    <w:rsid w:val="00733F09"/>
    <w:rsid w:val="00745478"/>
    <w:rsid w:val="00763548"/>
    <w:rsid w:val="007731E9"/>
    <w:rsid w:val="00780CFD"/>
    <w:rsid w:val="00782C04"/>
    <w:rsid w:val="00794587"/>
    <w:rsid w:val="007A4B20"/>
    <w:rsid w:val="007A6EA5"/>
    <w:rsid w:val="007C7CC7"/>
    <w:rsid w:val="007D216F"/>
    <w:rsid w:val="007D59C5"/>
    <w:rsid w:val="007F189B"/>
    <w:rsid w:val="00805B0B"/>
    <w:rsid w:val="008332FA"/>
    <w:rsid w:val="008360B6"/>
    <w:rsid w:val="0084451F"/>
    <w:rsid w:val="00863155"/>
    <w:rsid w:val="008A5108"/>
    <w:rsid w:val="008D7D6F"/>
    <w:rsid w:val="008E01E4"/>
    <w:rsid w:val="008E2302"/>
    <w:rsid w:val="008E2782"/>
    <w:rsid w:val="008E5DEA"/>
    <w:rsid w:val="008E723F"/>
    <w:rsid w:val="008F5DD2"/>
    <w:rsid w:val="009062B3"/>
    <w:rsid w:val="00912852"/>
    <w:rsid w:val="00926C01"/>
    <w:rsid w:val="009277DC"/>
    <w:rsid w:val="00935F3F"/>
    <w:rsid w:val="00941FC0"/>
    <w:rsid w:val="00943896"/>
    <w:rsid w:val="00954C0C"/>
    <w:rsid w:val="00961C0C"/>
    <w:rsid w:val="00962A4A"/>
    <w:rsid w:val="0098133E"/>
    <w:rsid w:val="0099262A"/>
    <w:rsid w:val="009B2100"/>
    <w:rsid w:val="009B45A4"/>
    <w:rsid w:val="009B53A0"/>
    <w:rsid w:val="009C2D3D"/>
    <w:rsid w:val="009D3A19"/>
    <w:rsid w:val="009E2591"/>
    <w:rsid w:val="009F6BD1"/>
    <w:rsid w:val="00A27257"/>
    <w:rsid w:val="00A66B98"/>
    <w:rsid w:val="00A7512C"/>
    <w:rsid w:val="00A85402"/>
    <w:rsid w:val="00AC04D4"/>
    <w:rsid w:val="00AC0D32"/>
    <w:rsid w:val="00AC3184"/>
    <w:rsid w:val="00AD437D"/>
    <w:rsid w:val="00AD6D2D"/>
    <w:rsid w:val="00AE10F9"/>
    <w:rsid w:val="00AE4A9D"/>
    <w:rsid w:val="00AF4516"/>
    <w:rsid w:val="00B014EA"/>
    <w:rsid w:val="00B02643"/>
    <w:rsid w:val="00B037A6"/>
    <w:rsid w:val="00B04F29"/>
    <w:rsid w:val="00B43916"/>
    <w:rsid w:val="00B46D25"/>
    <w:rsid w:val="00B528FB"/>
    <w:rsid w:val="00B66D0D"/>
    <w:rsid w:val="00B75D78"/>
    <w:rsid w:val="00BC1E4C"/>
    <w:rsid w:val="00BC260E"/>
    <w:rsid w:val="00BC2D2C"/>
    <w:rsid w:val="00BD6713"/>
    <w:rsid w:val="00BE31E4"/>
    <w:rsid w:val="00BE78A3"/>
    <w:rsid w:val="00C127AB"/>
    <w:rsid w:val="00C1579D"/>
    <w:rsid w:val="00C21A1A"/>
    <w:rsid w:val="00C329AA"/>
    <w:rsid w:val="00C32F97"/>
    <w:rsid w:val="00C4083A"/>
    <w:rsid w:val="00C469B7"/>
    <w:rsid w:val="00CB045F"/>
    <w:rsid w:val="00CB06E8"/>
    <w:rsid w:val="00CB562D"/>
    <w:rsid w:val="00CB68CC"/>
    <w:rsid w:val="00CC1F8E"/>
    <w:rsid w:val="00CC2BA0"/>
    <w:rsid w:val="00CC34E5"/>
    <w:rsid w:val="00CD2102"/>
    <w:rsid w:val="00CD5912"/>
    <w:rsid w:val="00CE0909"/>
    <w:rsid w:val="00D00047"/>
    <w:rsid w:val="00D07EB2"/>
    <w:rsid w:val="00D12068"/>
    <w:rsid w:val="00D146CF"/>
    <w:rsid w:val="00D15C09"/>
    <w:rsid w:val="00D1735E"/>
    <w:rsid w:val="00D248A8"/>
    <w:rsid w:val="00D32D96"/>
    <w:rsid w:val="00D461FC"/>
    <w:rsid w:val="00D64508"/>
    <w:rsid w:val="00D66C47"/>
    <w:rsid w:val="00D679F7"/>
    <w:rsid w:val="00D73E97"/>
    <w:rsid w:val="00D86AF7"/>
    <w:rsid w:val="00D921D4"/>
    <w:rsid w:val="00D95F71"/>
    <w:rsid w:val="00DA33EF"/>
    <w:rsid w:val="00DC03B5"/>
    <w:rsid w:val="00DC47B2"/>
    <w:rsid w:val="00DD572E"/>
    <w:rsid w:val="00DD581B"/>
    <w:rsid w:val="00DE0992"/>
    <w:rsid w:val="00DF3AFB"/>
    <w:rsid w:val="00E03396"/>
    <w:rsid w:val="00E03A7B"/>
    <w:rsid w:val="00E04EED"/>
    <w:rsid w:val="00E138D9"/>
    <w:rsid w:val="00E439F5"/>
    <w:rsid w:val="00E54BA0"/>
    <w:rsid w:val="00E57F8F"/>
    <w:rsid w:val="00EB50FB"/>
    <w:rsid w:val="00EC07A7"/>
    <w:rsid w:val="00EC6E1D"/>
    <w:rsid w:val="00EC750E"/>
    <w:rsid w:val="00ED732F"/>
    <w:rsid w:val="00EF5120"/>
    <w:rsid w:val="00F42D01"/>
    <w:rsid w:val="00F47C77"/>
    <w:rsid w:val="00F569F0"/>
    <w:rsid w:val="00FA7ED7"/>
    <w:rsid w:val="00FB5AA4"/>
    <w:rsid w:val="00FD111D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The College of New Jersey</cp:lastModifiedBy>
  <cp:revision>2</cp:revision>
  <dcterms:created xsi:type="dcterms:W3CDTF">2015-08-31T13:50:00Z</dcterms:created>
  <dcterms:modified xsi:type="dcterms:W3CDTF">2015-08-31T13:50:00Z</dcterms:modified>
</cp:coreProperties>
</file>