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3E" w:rsidRDefault="0098133E" w:rsidP="0098133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Committee on Faculty Affairs Minutes</w:t>
      </w:r>
      <w:r>
        <w:rPr>
          <w:b/>
        </w:rPr>
        <w:br/>
      </w:r>
      <w:r w:rsidR="002A7754">
        <w:rPr>
          <w:b/>
        </w:rPr>
        <w:t xml:space="preserve">March </w:t>
      </w:r>
      <w:r w:rsidR="003F082D">
        <w:rPr>
          <w:b/>
        </w:rPr>
        <w:t>25</w:t>
      </w:r>
      <w:r w:rsidR="00526D13">
        <w:rPr>
          <w:b/>
        </w:rPr>
        <w:t>, 2015</w:t>
      </w:r>
    </w:p>
    <w:p w:rsidR="0098133E" w:rsidRDefault="0098133E" w:rsidP="0098133E">
      <w:pPr>
        <w:spacing w:after="0" w:line="240" w:lineRule="auto"/>
      </w:pPr>
    </w:p>
    <w:p w:rsidR="0098133E" w:rsidRDefault="0098133E" w:rsidP="0098133E">
      <w:pPr>
        <w:spacing w:after="0" w:line="240" w:lineRule="auto"/>
      </w:pPr>
      <w:r w:rsidRPr="0077275F">
        <w:rPr>
          <w:b/>
        </w:rPr>
        <w:t>Present:</w:t>
      </w:r>
      <w:r>
        <w:t xml:space="preserve"> E. Borland, </w:t>
      </w:r>
      <w:r w:rsidR="00AC0D32" w:rsidRPr="00AC0D32">
        <w:t xml:space="preserve">S. Carroll, </w:t>
      </w:r>
      <w:r>
        <w:t>J. Gevertz,</w:t>
      </w:r>
      <w:r w:rsidR="00AC0D32" w:rsidRPr="00AC0D32">
        <w:t xml:space="preserve"> W. Keep</w:t>
      </w:r>
      <w:r>
        <w:t xml:space="preserve">, </w:t>
      </w:r>
      <w:r w:rsidR="00AC0D32" w:rsidRPr="00AC0D32">
        <w:t xml:space="preserve">G. Pogue, J. Row, </w:t>
      </w:r>
      <w:r>
        <w:t>D. Shaw, V. Tucci (chair),</w:t>
      </w:r>
      <w:r w:rsidR="00B014EA">
        <w:t xml:space="preserve"> </w:t>
      </w:r>
      <w:r w:rsidR="00AC0D32" w:rsidRPr="00AC0D32">
        <w:t>P. Wiita</w:t>
      </w:r>
      <w:r w:rsidR="00436569">
        <w:t xml:space="preserve"> (vice chair)</w:t>
      </w:r>
      <w:r w:rsidR="00AC0D32">
        <w:t xml:space="preserve">, </w:t>
      </w:r>
      <w:r w:rsidR="003F0B73" w:rsidRPr="003F0B73">
        <w:t>T. Youngblood</w:t>
      </w:r>
      <w:r w:rsidR="003F0B73">
        <w:t xml:space="preserve">, </w:t>
      </w:r>
      <w:r w:rsidR="002A7754" w:rsidRPr="002A7754">
        <w:t>I. Zake</w:t>
      </w:r>
      <w:r w:rsidR="002A7754">
        <w:t xml:space="preserve">, </w:t>
      </w:r>
      <w:r w:rsidR="003F0B73">
        <w:t xml:space="preserve">S. </w:t>
      </w:r>
      <w:proofErr w:type="spellStart"/>
      <w:r w:rsidR="003F0B73">
        <w:t>Arjani</w:t>
      </w:r>
      <w:proofErr w:type="spellEnd"/>
      <w:r w:rsidR="002A7754" w:rsidRPr="002A7754">
        <w:t xml:space="preserve"> </w:t>
      </w:r>
    </w:p>
    <w:p w:rsidR="0098133E" w:rsidRDefault="0098133E" w:rsidP="0098133E">
      <w:pPr>
        <w:spacing w:after="0" w:line="240" w:lineRule="auto"/>
      </w:pPr>
    </w:p>
    <w:p w:rsidR="00526D13" w:rsidRDefault="00AE4A9D" w:rsidP="0098133E">
      <w:pPr>
        <w:spacing w:after="0" w:line="240" w:lineRule="auto"/>
      </w:pPr>
      <w:r w:rsidRPr="00AE4A9D">
        <w:rPr>
          <w:b/>
        </w:rPr>
        <w:t>Excused</w:t>
      </w:r>
      <w:r>
        <w:t xml:space="preserve">: </w:t>
      </w:r>
      <w:r w:rsidR="00AC0D32" w:rsidRPr="00AC0D32">
        <w:t>J. Neves</w:t>
      </w:r>
      <w:r w:rsidR="00AC0D32">
        <w:t xml:space="preserve"> </w:t>
      </w:r>
    </w:p>
    <w:p w:rsidR="002A7754" w:rsidRDefault="002A7754" w:rsidP="0098133E">
      <w:pPr>
        <w:spacing w:after="0" w:line="240" w:lineRule="auto"/>
      </w:pPr>
    </w:p>
    <w:p w:rsidR="002E47E8" w:rsidRDefault="002A7754" w:rsidP="002E47E8">
      <w:pPr>
        <w:spacing w:after="0" w:line="240" w:lineRule="auto"/>
      </w:pPr>
      <w:r w:rsidRPr="002A7754">
        <w:rPr>
          <w:b/>
        </w:rPr>
        <w:t>Absent:</w:t>
      </w:r>
      <w:r>
        <w:t xml:space="preserve"> </w:t>
      </w:r>
      <w:r w:rsidRPr="002A7754">
        <w:t>O. Hernandez</w:t>
      </w:r>
    </w:p>
    <w:p w:rsidR="002E47E8" w:rsidRDefault="002E47E8" w:rsidP="002E47E8">
      <w:pPr>
        <w:spacing w:after="0" w:line="240" w:lineRule="auto"/>
      </w:pPr>
    </w:p>
    <w:p w:rsidR="002E47E8" w:rsidRDefault="002E47E8" w:rsidP="002E47E8">
      <w:pPr>
        <w:spacing w:after="0" w:line="240" w:lineRule="auto"/>
      </w:pPr>
      <w:r w:rsidRPr="002E47E8">
        <w:rPr>
          <w:b/>
        </w:rPr>
        <w:t>Minutes:</w:t>
      </w:r>
      <w:r>
        <w:t xml:space="preserve"> The m</w:t>
      </w:r>
      <w:r w:rsidR="00AC0D32">
        <w:t xml:space="preserve">inutes </w:t>
      </w:r>
      <w:r>
        <w:t>of the meetings from</w:t>
      </w:r>
      <w:r w:rsidR="00AC0D32">
        <w:t xml:space="preserve"> Feb 25, 2015</w:t>
      </w:r>
      <w:r w:rsidR="00CD2102">
        <w:t>,</w:t>
      </w:r>
      <w:r w:rsidR="00AC0D32">
        <w:t xml:space="preserve"> and March 11, 2015</w:t>
      </w:r>
      <w:r>
        <w:t>, were approved.</w:t>
      </w:r>
    </w:p>
    <w:p w:rsidR="002E47E8" w:rsidRDefault="002E47E8" w:rsidP="002E47E8">
      <w:pPr>
        <w:spacing w:after="0" w:line="240" w:lineRule="auto"/>
      </w:pPr>
    </w:p>
    <w:p w:rsidR="00AC0D32" w:rsidRDefault="00AC0D32" w:rsidP="00AC0D32">
      <w:pPr>
        <w:spacing w:after="0" w:line="240" w:lineRule="auto"/>
        <w:rPr>
          <w:b/>
        </w:rPr>
      </w:pPr>
      <w:r w:rsidRPr="002E47E8">
        <w:rPr>
          <w:b/>
        </w:rPr>
        <w:t>New Business</w:t>
      </w:r>
      <w:r w:rsidR="002A31F4">
        <w:rPr>
          <w:b/>
        </w:rPr>
        <w:t>:</w:t>
      </w:r>
      <w:r w:rsidRPr="002E47E8">
        <w:rPr>
          <w:b/>
        </w:rPr>
        <w:t xml:space="preserve"> Sabbatical Leave RFP</w:t>
      </w:r>
    </w:p>
    <w:p w:rsidR="002E47E8" w:rsidRDefault="002E47E8" w:rsidP="00AC0D32">
      <w:pPr>
        <w:spacing w:after="0" w:line="240" w:lineRule="auto"/>
        <w:rPr>
          <w:b/>
        </w:rPr>
      </w:pPr>
    </w:p>
    <w:p w:rsidR="00D95F71" w:rsidRDefault="002A31F4" w:rsidP="00AC0D32">
      <w:pPr>
        <w:spacing w:after="0" w:line="240" w:lineRule="auto"/>
      </w:pPr>
      <w:r>
        <w:t xml:space="preserve">SLC Chair </w:t>
      </w:r>
      <w:proofErr w:type="spellStart"/>
      <w:r w:rsidR="002E47E8">
        <w:t>Tamra</w:t>
      </w:r>
      <w:proofErr w:type="spellEnd"/>
      <w:r w:rsidR="002E47E8">
        <w:t xml:space="preserve"> </w:t>
      </w:r>
      <w:proofErr w:type="spellStart"/>
      <w:r>
        <w:t>Bireta</w:t>
      </w:r>
      <w:proofErr w:type="spellEnd"/>
      <w:r>
        <w:t xml:space="preserve"> and Vice Chair Ruth Palmer </w:t>
      </w:r>
      <w:r w:rsidR="002E47E8">
        <w:t xml:space="preserve">came to the meeting for CFA’s </w:t>
      </w:r>
      <w:r w:rsidR="00AC0D32">
        <w:t>annual review</w:t>
      </w:r>
      <w:r w:rsidR="002E47E8">
        <w:t xml:space="preserve"> of the</w:t>
      </w:r>
      <w:r w:rsidR="00AC0D32">
        <w:t xml:space="preserve"> RPF for Sabbatical Leave</w:t>
      </w:r>
      <w:r w:rsidR="0025640C">
        <w:t>, and</w:t>
      </w:r>
      <w:r w:rsidR="002E47E8">
        <w:t xml:space="preserve"> describe</w:t>
      </w:r>
      <w:r w:rsidR="00CD2102">
        <w:t>d</w:t>
      </w:r>
      <w:r w:rsidR="002E47E8">
        <w:t xml:space="preserve"> some changes </w:t>
      </w:r>
      <w:r>
        <w:t>proposed</w:t>
      </w:r>
      <w:r w:rsidR="002E47E8">
        <w:t xml:space="preserve"> by </w:t>
      </w:r>
      <w:r>
        <w:t>their</w:t>
      </w:r>
      <w:r w:rsidR="002E47E8">
        <w:t xml:space="preserve"> committee. </w:t>
      </w:r>
      <w:r>
        <w:t xml:space="preserve">Small changes included </w:t>
      </w:r>
      <w:r w:rsidR="0025640C">
        <w:t xml:space="preserve">section </w:t>
      </w:r>
      <w:r w:rsidR="00AC0D32">
        <w:t>headers</w:t>
      </w:r>
      <w:r w:rsidR="0025640C">
        <w:t xml:space="preserve"> and</w:t>
      </w:r>
      <w:r w:rsidR="002E47E8">
        <w:t xml:space="preserve"> some </w:t>
      </w:r>
      <w:r w:rsidR="00AC0D32">
        <w:t xml:space="preserve">clarifying language. The </w:t>
      </w:r>
      <w:r w:rsidR="0025640C">
        <w:t>more significant</w:t>
      </w:r>
      <w:r w:rsidR="002E47E8">
        <w:t xml:space="preserve"> proposed change was a</w:t>
      </w:r>
      <w:r w:rsidR="0025640C">
        <w:t>n evaluation</w:t>
      </w:r>
      <w:r w:rsidR="002E47E8">
        <w:t xml:space="preserve"> rubric that would assign points for various components of each application.</w:t>
      </w:r>
      <w:r w:rsidR="00CD2102">
        <w:t xml:space="preserve"> </w:t>
      </w:r>
      <w:r w:rsidR="0025640C">
        <w:t xml:space="preserve">Under current procedures, </w:t>
      </w:r>
      <w:proofErr w:type="spellStart"/>
      <w:r w:rsidR="00CD2102">
        <w:t>Tamra</w:t>
      </w:r>
      <w:proofErr w:type="spellEnd"/>
      <w:r w:rsidR="00CD2102">
        <w:t xml:space="preserve"> said the committee’s range of scoring was 1-10, with 1 being the </w:t>
      </w:r>
      <w:proofErr w:type="gramStart"/>
      <w:r w:rsidR="00CD2102">
        <w:t>best,</w:t>
      </w:r>
      <w:proofErr w:type="gramEnd"/>
      <w:r w:rsidR="00CD2102">
        <w:t xml:space="preserve"> and that committee members would get together to average out their scores. But this was problematic because newer members weren’t familiar with the differences between, say, 1 and 2. So the proposed rubric would </w:t>
      </w:r>
      <w:r w:rsidR="0025640C">
        <w:t>transform the categories currently used by the committee into</w:t>
      </w:r>
      <w:r w:rsidR="00CD2102">
        <w:t xml:space="preserve"> weighted scores, with 50% based on presentation of the proposed project, 30% based on potential professional development outcomes, and 20% based on the qualifications of the applicant</w:t>
      </w:r>
      <w:r w:rsidR="0025640C">
        <w:t>.</w:t>
      </w:r>
      <w:r w:rsidR="00CD2102">
        <w:t xml:space="preserve"> </w:t>
      </w:r>
      <w:r w:rsidR="00C21A1A">
        <w:t>Several CFA members questioned the 1-10 scale, s</w:t>
      </w:r>
      <w:r w:rsidR="005E451E">
        <w:t>uggesting</w:t>
      </w:r>
      <w:r w:rsidR="00C21A1A">
        <w:t xml:space="preserve"> that it </w:t>
      </w:r>
      <w:r w:rsidR="005E451E">
        <w:t>c</w:t>
      </w:r>
      <w:r w:rsidR="00C21A1A">
        <w:t>ould be narrowed to reduce confusion</w:t>
      </w:r>
      <w:r w:rsidR="00962A4A">
        <w:t>, to 1-7 or even 1-5</w:t>
      </w:r>
      <w:r w:rsidR="00C21A1A">
        <w:t>. They also suggested switching the weights of categories 2 and 3, which would put the process more in line with SOSA</w:t>
      </w:r>
      <w:r w:rsidR="00EF5120">
        <w:t>, and</w:t>
      </w:r>
      <w:r w:rsidR="005E451E">
        <w:t xml:space="preserve"> they </w:t>
      </w:r>
      <w:r w:rsidR="00EF5120">
        <w:t>questioned the proposed scoring for scholarship and service</w:t>
      </w:r>
      <w:r w:rsidR="0007214E">
        <w:t xml:space="preserve"> under the third category</w:t>
      </w:r>
      <w:r w:rsidR="00C21A1A">
        <w:t>.</w:t>
      </w:r>
      <w:r w:rsidR="00CD2102">
        <w:t xml:space="preserve"> </w:t>
      </w:r>
      <w:r w:rsidR="00962A4A">
        <w:t xml:space="preserve">But </w:t>
      </w:r>
      <w:proofErr w:type="spellStart"/>
      <w:r w:rsidR="00962A4A">
        <w:t>Tamra</w:t>
      </w:r>
      <w:proofErr w:type="spellEnd"/>
      <w:r w:rsidR="00962A4A">
        <w:t xml:space="preserve"> said SLC members now have a clear understanding of the 1-10 scoring system, and to change it would mean more confusion. </w:t>
      </w:r>
      <w:r w:rsidR="006B4B2A">
        <w:t>I</w:t>
      </w:r>
      <w:r w:rsidR="00962A4A">
        <w:t xml:space="preserve">t was agreed that the SLC would keep that system for now. </w:t>
      </w:r>
      <w:proofErr w:type="spellStart"/>
      <w:r w:rsidR="00962A4A">
        <w:t>Tamra</w:t>
      </w:r>
      <w:proofErr w:type="spellEnd"/>
      <w:r w:rsidR="00962A4A">
        <w:t xml:space="preserve"> will make some revisions</w:t>
      </w:r>
      <w:r w:rsidR="006B4B2A">
        <w:t xml:space="preserve"> </w:t>
      </w:r>
      <w:r w:rsidR="001E2D16">
        <w:t>to</w:t>
      </w:r>
      <w:r w:rsidR="005E451E">
        <w:t xml:space="preserve"> the third category</w:t>
      </w:r>
      <w:r w:rsidR="006B4B2A">
        <w:t xml:space="preserve"> </w:t>
      </w:r>
      <w:r w:rsidR="00962A4A">
        <w:t>before the next CFA meeting.</w:t>
      </w:r>
    </w:p>
    <w:p w:rsidR="00962A4A" w:rsidRDefault="00962A4A" w:rsidP="00AC0D32">
      <w:pPr>
        <w:spacing w:after="0" w:line="240" w:lineRule="auto"/>
      </w:pPr>
    </w:p>
    <w:p w:rsidR="00AC0D32" w:rsidRDefault="00AC0D32" w:rsidP="00AC0D32">
      <w:pPr>
        <w:spacing w:after="0" w:line="240" w:lineRule="auto"/>
        <w:rPr>
          <w:b/>
        </w:rPr>
      </w:pPr>
      <w:r w:rsidRPr="00D95F71">
        <w:rPr>
          <w:b/>
        </w:rPr>
        <w:t xml:space="preserve">Old </w:t>
      </w:r>
      <w:r w:rsidR="00FB5AA4">
        <w:rPr>
          <w:b/>
        </w:rPr>
        <w:t>B</w:t>
      </w:r>
      <w:r w:rsidRPr="00D95F71">
        <w:rPr>
          <w:b/>
        </w:rPr>
        <w:t>usiness</w:t>
      </w:r>
    </w:p>
    <w:p w:rsidR="00D95F71" w:rsidRDefault="00D95F71" w:rsidP="00AC0D32">
      <w:pPr>
        <w:spacing w:after="0" w:line="240" w:lineRule="auto"/>
        <w:rPr>
          <w:b/>
        </w:rPr>
      </w:pPr>
    </w:p>
    <w:p w:rsidR="00AC0D32" w:rsidRDefault="00AC0D32" w:rsidP="00D95F71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Review </w:t>
      </w:r>
      <w:r w:rsidR="00C469B7">
        <w:t>d</w:t>
      </w:r>
      <w:r>
        <w:t xml:space="preserve">iscussion at </w:t>
      </w:r>
      <w:r w:rsidR="00C469B7">
        <w:t>o</w:t>
      </w:r>
      <w:r>
        <w:t xml:space="preserve">pen </w:t>
      </w:r>
      <w:r w:rsidR="00C469B7">
        <w:t>f</w:t>
      </w:r>
      <w:r>
        <w:t>orum</w:t>
      </w:r>
      <w:r w:rsidR="00C469B7">
        <w:t>,</w:t>
      </w:r>
      <w:r>
        <w:t xml:space="preserve"> especially </w:t>
      </w:r>
      <w:r w:rsidR="00C469B7">
        <w:t xml:space="preserve">on the </w:t>
      </w:r>
      <w:r>
        <w:t>number of summative reviews</w:t>
      </w:r>
      <w:r w:rsidR="00C469B7">
        <w:t xml:space="preserve">: </w:t>
      </w:r>
      <w:r w:rsidR="00D461FC">
        <w:t>CFA members</w:t>
      </w:r>
      <w:r w:rsidR="00C469B7">
        <w:t xml:space="preserve"> agreed that, although it involves more work, we need three</w:t>
      </w:r>
      <w:r w:rsidR="00D461FC">
        <w:t xml:space="preserve"> reviews</w:t>
      </w:r>
      <w:r w:rsidR="00C469B7">
        <w:t>.</w:t>
      </w:r>
    </w:p>
    <w:p w:rsidR="00AC0D32" w:rsidRDefault="00AC0D32" w:rsidP="00AC0D32">
      <w:pPr>
        <w:pStyle w:val="ListParagraph"/>
        <w:numPr>
          <w:ilvl w:val="0"/>
          <w:numId w:val="7"/>
        </w:numPr>
        <w:spacing w:after="0" w:line="240" w:lineRule="auto"/>
      </w:pPr>
      <w:r>
        <w:t>Review proposed composition of CPTC</w:t>
      </w:r>
      <w:r w:rsidR="00C469B7">
        <w:t xml:space="preserve">: </w:t>
      </w:r>
      <w:r w:rsidR="004976B0">
        <w:t>CFA members</w:t>
      </w:r>
      <w:r w:rsidR="00C469B7">
        <w:t xml:space="preserve"> agreed that it will not be possible to limit membership to full professors, </w:t>
      </w:r>
      <w:r w:rsidR="004976B0">
        <w:t>although we want to</w:t>
      </w:r>
      <w:r w:rsidR="00C469B7">
        <w:t xml:space="preserve"> encourage it. We need to guarantee diversity as well as full representation, as some departments have no full professors. CFA agreed that, for now, at least 7 of 12 members should be full professors. </w:t>
      </w:r>
    </w:p>
    <w:p w:rsidR="00AC0D32" w:rsidRDefault="00AC0D32" w:rsidP="00AC0D3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Promotion standards for tenured </w:t>
      </w:r>
      <w:r w:rsidR="00D461FC">
        <w:t>a</w:t>
      </w:r>
      <w:r>
        <w:t>s</w:t>
      </w:r>
      <w:r w:rsidR="00D461FC">
        <w:t>s</w:t>
      </w:r>
      <w:r>
        <w:t xml:space="preserve">istant </w:t>
      </w:r>
      <w:r w:rsidR="00D461FC">
        <w:t>p</w:t>
      </w:r>
      <w:r>
        <w:t>rofessors</w:t>
      </w:r>
      <w:r w:rsidR="005712F2">
        <w:t>: The memo by Jackie and Joao took care of this item.</w:t>
      </w:r>
    </w:p>
    <w:p w:rsidR="00AC0D32" w:rsidRDefault="00AC0D32" w:rsidP="00AC0D3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Tenure and </w:t>
      </w:r>
      <w:r w:rsidR="00D461FC">
        <w:t>p</w:t>
      </w:r>
      <w:r>
        <w:t>romotion standards for merged tenure/promotion</w:t>
      </w:r>
      <w:r w:rsidR="004976B0">
        <w:t xml:space="preserve">: It was </w:t>
      </w:r>
      <w:r w:rsidR="00D461FC">
        <w:t>noted</w:t>
      </w:r>
      <w:r w:rsidR="004976B0">
        <w:t xml:space="preserve"> that people will apply for promotion under the document that was in effect when they were hired.</w:t>
      </w:r>
    </w:p>
    <w:p w:rsidR="00AC0D32" w:rsidRDefault="00AC0D32" w:rsidP="00AC0D32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Disciplinary </w:t>
      </w:r>
      <w:r w:rsidR="00805B0B">
        <w:t>s</w:t>
      </w:r>
      <w:r>
        <w:t>tandards for 2015 hires subcommittee report</w:t>
      </w:r>
      <w:r w:rsidR="00954C0C">
        <w:t xml:space="preserve">: So far, </w:t>
      </w:r>
      <w:r w:rsidR="00805B0B">
        <w:t>the subcommittee has</w:t>
      </w:r>
      <w:r w:rsidR="00954C0C">
        <w:t xml:space="preserve"> received </w:t>
      </w:r>
      <w:r w:rsidR="00805B0B">
        <w:t>four</w:t>
      </w:r>
      <w:r w:rsidR="00954C0C">
        <w:t xml:space="preserve"> sets of standards </w:t>
      </w:r>
      <w:r w:rsidR="00805B0B">
        <w:t>for</w:t>
      </w:r>
      <w:r w:rsidR="00954C0C">
        <w:t xml:space="preserve"> review</w:t>
      </w:r>
      <w:r w:rsidR="00805B0B">
        <w:t>, and is awaiting nine more</w:t>
      </w:r>
      <w:r w:rsidR="00954C0C">
        <w:t>.</w:t>
      </w:r>
      <w:r w:rsidR="00805B0B">
        <w:t xml:space="preserve"> New standards must make note of the extra year that has been added to the process.</w:t>
      </w:r>
    </w:p>
    <w:p w:rsidR="007731E9" w:rsidRDefault="00AC0D32" w:rsidP="00AC0D3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Disciplinary </w:t>
      </w:r>
      <w:r w:rsidR="00863155">
        <w:t>s</w:t>
      </w:r>
      <w:r>
        <w:t>tandards for 2014 hires – reference to 2014 PRD</w:t>
      </w:r>
      <w:r w:rsidR="00863155">
        <w:t xml:space="preserve">: </w:t>
      </w:r>
      <w:r w:rsidR="000F4839">
        <w:t xml:space="preserve">As the </w:t>
      </w:r>
      <w:r w:rsidR="001151B8">
        <w:t xml:space="preserve">disciplinary </w:t>
      </w:r>
      <w:r w:rsidR="000F4839">
        <w:t xml:space="preserve">standards </w:t>
      </w:r>
      <w:r w:rsidR="00EC6E1D">
        <w:t xml:space="preserve">predate </w:t>
      </w:r>
      <w:r w:rsidR="00912852">
        <w:t>the</w:t>
      </w:r>
      <w:r w:rsidR="00EC6E1D">
        <w:t xml:space="preserve"> revised</w:t>
      </w:r>
      <w:r w:rsidR="000F4839">
        <w:t xml:space="preserve"> PRD, i</w:t>
      </w:r>
      <w:r w:rsidR="00863155">
        <w:t xml:space="preserve">t was agreed that CFA will recommend language </w:t>
      </w:r>
      <w:r w:rsidR="001151B8">
        <w:t>so departments can revise their documents</w:t>
      </w:r>
      <w:r w:rsidR="00863155">
        <w:t>.</w:t>
      </w:r>
    </w:p>
    <w:p w:rsidR="001151B8" w:rsidRDefault="001151B8" w:rsidP="001151B8">
      <w:pPr>
        <w:pStyle w:val="ListParagraph"/>
        <w:spacing w:after="0" w:line="240" w:lineRule="auto"/>
      </w:pPr>
    </w:p>
    <w:p w:rsidR="0098133E" w:rsidRDefault="0098133E" w:rsidP="0098133E">
      <w:r>
        <w:t>Respectfully submitted,</w:t>
      </w:r>
    </w:p>
    <w:p w:rsidR="00657FD5" w:rsidRDefault="0098133E" w:rsidP="00FE6BD6">
      <w:r>
        <w:t>Donna Shaw</w:t>
      </w:r>
    </w:p>
    <w:p w:rsidR="00D461FC" w:rsidRDefault="00D461FC" w:rsidP="00FE6BD6"/>
    <w:sectPr w:rsidR="00D461FC" w:rsidSect="008E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83852"/>
    <w:multiLevelType w:val="hybridMultilevel"/>
    <w:tmpl w:val="47C4A5B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F7F68"/>
    <w:multiLevelType w:val="hybridMultilevel"/>
    <w:tmpl w:val="7102C7E4"/>
    <w:lvl w:ilvl="0" w:tplc="F5124E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701C6"/>
    <w:multiLevelType w:val="hybridMultilevel"/>
    <w:tmpl w:val="E1A030E4"/>
    <w:lvl w:ilvl="0" w:tplc="C58C1A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8E13D0"/>
    <w:multiLevelType w:val="hybridMultilevel"/>
    <w:tmpl w:val="65AC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B1313"/>
    <w:multiLevelType w:val="hybridMultilevel"/>
    <w:tmpl w:val="FC0E3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A140F"/>
    <w:multiLevelType w:val="hybridMultilevel"/>
    <w:tmpl w:val="4E08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3E"/>
    <w:rsid w:val="00000E07"/>
    <w:rsid w:val="00014AB5"/>
    <w:rsid w:val="00036F34"/>
    <w:rsid w:val="0005315F"/>
    <w:rsid w:val="0007214E"/>
    <w:rsid w:val="00082339"/>
    <w:rsid w:val="00086F1F"/>
    <w:rsid w:val="000F4839"/>
    <w:rsid w:val="0010313F"/>
    <w:rsid w:val="001151B8"/>
    <w:rsid w:val="001173E8"/>
    <w:rsid w:val="001213E2"/>
    <w:rsid w:val="001465B0"/>
    <w:rsid w:val="00174DC1"/>
    <w:rsid w:val="001A3D06"/>
    <w:rsid w:val="001A6981"/>
    <w:rsid w:val="001E2D16"/>
    <w:rsid w:val="001F1931"/>
    <w:rsid w:val="001F298A"/>
    <w:rsid w:val="0020570C"/>
    <w:rsid w:val="00216A4F"/>
    <w:rsid w:val="00241165"/>
    <w:rsid w:val="0025640C"/>
    <w:rsid w:val="00283E12"/>
    <w:rsid w:val="00294FFF"/>
    <w:rsid w:val="002A31F4"/>
    <w:rsid w:val="002A3413"/>
    <w:rsid w:val="002A3798"/>
    <w:rsid w:val="002A7754"/>
    <w:rsid w:val="002B349F"/>
    <w:rsid w:val="002D4BE9"/>
    <w:rsid w:val="002E47E8"/>
    <w:rsid w:val="002F79F0"/>
    <w:rsid w:val="003012AE"/>
    <w:rsid w:val="003146EB"/>
    <w:rsid w:val="003148ED"/>
    <w:rsid w:val="00314FCE"/>
    <w:rsid w:val="00333841"/>
    <w:rsid w:val="003671D1"/>
    <w:rsid w:val="00386A93"/>
    <w:rsid w:val="003D693F"/>
    <w:rsid w:val="003E6F8A"/>
    <w:rsid w:val="003F082D"/>
    <w:rsid w:val="003F0B73"/>
    <w:rsid w:val="00401CA6"/>
    <w:rsid w:val="00421CA0"/>
    <w:rsid w:val="00423610"/>
    <w:rsid w:val="004263A1"/>
    <w:rsid w:val="00432595"/>
    <w:rsid w:val="004357B8"/>
    <w:rsid w:val="00436569"/>
    <w:rsid w:val="004610F4"/>
    <w:rsid w:val="00461A14"/>
    <w:rsid w:val="00474238"/>
    <w:rsid w:val="00477C04"/>
    <w:rsid w:val="004976B0"/>
    <w:rsid w:val="004A5390"/>
    <w:rsid w:val="004A6879"/>
    <w:rsid w:val="004A6AD8"/>
    <w:rsid w:val="004B087A"/>
    <w:rsid w:val="004B577B"/>
    <w:rsid w:val="004E6B9F"/>
    <w:rsid w:val="00504F36"/>
    <w:rsid w:val="005246BC"/>
    <w:rsid w:val="00526D13"/>
    <w:rsid w:val="005376F9"/>
    <w:rsid w:val="00570519"/>
    <w:rsid w:val="005712F2"/>
    <w:rsid w:val="00595740"/>
    <w:rsid w:val="005B5406"/>
    <w:rsid w:val="005C32E5"/>
    <w:rsid w:val="005C4A62"/>
    <w:rsid w:val="005D4448"/>
    <w:rsid w:val="005D4D85"/>
    <w:rsid w:val="005E451E"/>
    <w:rsid w:val="005F1E5B"/>
    <w:rsid w:val="006161CF"/>
    <w:rsid w:val="00636052"/>
    <w:rsid w:val="00647E42"/>
    <w:rsid w:val="00657FD5"/>
    <w:rsid w:val="00664BFD"/>
    <w:rsid w:val="00681DC9"/>
    <w:rsid w:val="006902ED"/>
    <w:rsid w:val="006A63FA"/>
    <w:rsid w:val="006B4B2A"/>
    <w:rsid w:val="006C6846"/>
    <w:rsid w:val="006D3E9E"/>
    <w:rsid w:val="006E4062"/>
    <w:rsid w:val="00700F57"/>
    <w:rsid w:val="0070273E"/>
    <w:rsid w:val="007075DB"/>
    <w:rsid w:val="0072678D"/>
    <w:rsid w:val="00745478"/>
    <w:rsid w:val="00763548"/>
    <w:rsid w:val="007731E9"/>
    <w:rsid w:val="00780CFD"/>
    <w:rsid w:val="00782C04"/>
    <w:rsid w:val="00794587"/>
    <w:rsid w:val="007A4B20"/>
    <w:rsid w:val="007A6EA5"/>
    <w:rsid w:val="007C7CC7"/>
    <w:rsid w:val="007F189B"/>
    <w:rsid w:val="00805B0B"/>
    <w:rsid w:val="008332FA"/>
    <w:rsid w:val="008360B6"/>
    <w:rsid w:val="0084451F"/>
    <w:rsid w:val="00863155"/>
    <w:rsid w:val="008A5108"/>
    <w:rsid w:val="008D7D6F"/>
    <w:rsid w:val="008E01E4"/>
    <w:rsid w:val="008E2302"/>
    <w:rsid w:val="008E2782"/>
    <w:rsid w:val="008E723F"/>
    <w:rsid w:val="008F5DD2"/>
    <w:rsid w:val="009062B3"/>
    <w:rsid w:val="00912852"/>
    <w:rsid w:val="00926C01"/>
    <w:rsid w:val="009277DC"/>
    <w:rsid w:val="00935F3F"/>
    <w:rsid w:val="00941FC0"/>
    <w:rsid w:val="00943896"/>
    <w:rsid w:val="00954C0C"/>
    <w:rsid w:val="00961C0C"/>
    <w:rsid w:val="00962A4A"/>
    <w:rsid w:val="0098133E"/>
    <w:rsid w:val="0099262A"/>
    <w:rsid w:val="009B2100"/>
    <w:rsid w:val="009B45A4"/>
    <w:rsid w:val="009B53A0"/>
    <w:rsid w:val="009C2D3D"/>
    <w:rsid w:val="009D3A19"/>
    <w:rsid w:val="009E2591"/>
    <w:rsid w:val="009F6BD1"/>
    <w:rsid w:val="00A27257"/>
    <w:rsid w:val="00A66B98"/>
    <w:rsid w:val="00A7512C"/>
    <w:rsid w:val="00AC04D4"/>
    <w:rsid w:val="00AC0D32"/>
    <w:rsid w:val="00AD437D"/>
    <w:rsid w:val="00AD6D2D"/>
    <w:rsid w:val="00AE10F9"/>
    <w:rsid w:val="00AE4A9D"/>
    <w:rsid w:val="00AF4516"/>
    <w:rsid w:val="00B014EA"/>
    <w:rsid w:val="00B02643"/>
    <w:rsid w:val="00B037A6"/>
    <w:rsid w:val="00B04F29"/>
    <w:rsid w:val="00B52569"/>
    <w:rsid w:val="00B528FB"/>
    <w:rsid w:val="00B75D78"/>
    <w:rsid w:val="00BC260E"/>
    <w:rsid w:val="00BC2D2C"/>
    <w:rsid w:val="00BD6713"/>
    <w:rsid w:val="00BE31E4"/>
    <w:rsid w:val="00BE78A3"/>
    <w:rsid w:val="00C127AB"/>
    <w:rsid w:val="00C21A1A"/>
    <w:rsid w:val="00C329AA"/>
    <w:rsid w:val="00C32F97"/>
    <w:rsid w:val="00C4083A"/>
    <w:rsid w:val="00C469B7"/>
    <w:rsid w:val="00CB06E8"/>
    <w:rsid w:val="00CB562D"/>
    <w:rsid w:val="00CB68CC"/>
    <w:rsid w:val="00CC1F8E"/>
    <w:rsid w:val="00CC2BA0"/>
    <w:rsid w:val="00CC34E5"/>
    <w:rsid w:val="00CD2102"/>
    <w:rsid w:val="00CD5912"/>
    <w:rsid w:val="00CE0909"/>
    <w:rsid w:val="00D07EB2"/>
    <w:rsid w:val="00D12068"/>
    <w:rsid w:val="00D146CF"/>
    <w:rsid w:val="00D15C09"/>
    <w:rsid w:val="00D248A8"/>
    <w:rsid w:val="00D32D96"/>
    <w:rsid w:val="00D461FC"/>
    <w:rsid w:val="00D64508"/>
    <w:rsid w:val="00D66C47"/>
    <w:rsid w:val="00D679F7"/>
    <w:rsid w:val="00D73E97"/>
    <w:rsid w:val="00D86AF7"/>
    <w:rsid w:val="00D921D4"/>
    <w:rsid w:val="00D95F71"/>
    <w:rsid w:val="00DA33EF"/>
    <w:rsid w:val="00DC03B5"/>
    <w:rsid w:val="00DC47B2"/>
    <w:rsid w:val="00DD0686"/>
    <w:rsid w:val="00DD572E"/>
    <w:rsid w:val="00DD581B"/>
    <w:rsid w:val="00DE0992"/>
    <w:rsid w:val="00E03396"/>
    <w:rsid w:val="00E04EED"/>
    <w:rsid w:val="00E138D9"/>
    <w:rsid w:val="00E54BA0"/>
    <w:rsid w:val="00E57F8F"/>
    <w:rsid w:val="00EB50FB"/>
    <w:rsid w:val="00EC6E1D"/>
    <w:rsid w:val="00EC750E"/>
    <w:rsid w:val="00ED732F"/>
    <w:rsid w:val="00EF5120"/>
    <w:rsid w:val="00F42D01"/>
    <w:rsid w:val="00F47C77"/>
    <w:rsid w:val="00F569F0"/>
    <w:rsid w:val="00FA7ED7"/>
    <w:rsid w:val="00FB5AA4"/>
    <w:rsid w:val="00FD111D"/>
    <w:rsid w:val="00FE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3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3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The College of New Jersey</cp:lastModifiedBy>
  <cp:revision>2</cp:revision>
  <dcterms:created xsi:type="dcterms:W3CDTF">2015-08-31T14:00:00Z</dcterms:created>
  <dcterms:modified xsi:type="dcterms:W3CDTF">2015-08-31T14:00:00Z</dcterms:modified>
</cp:coreProperties>
</file>