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6C6C87">
        <w:rPr>
          <w:rFonts w:ascii="Times" w:eastAsia="Times New Roman" w:hAnsi="Times" w:cs="Times"/>
          <w:color w:val="000000"/>
          <w:sz w:val="29"/>
          <w:szCs w:val="29"/>
        </w:rPr>
        <w:t>D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EPARTMENT OF </w:t>
      </w:r>
      <w:r w:rsidRPr="006C6C87">
        <w:rPr>
          <w:rFonts w:ascii="Times" w:eastAsia="Times New Roman" w:hAnsi="Times" w:cs="Times"/>
          <w:color w:val="000000"/>
          <w:sz w:val="29"/>
          <w:szCs w:val="29"/>
        </w:rPr>
        <w:t>A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RT AND </w:t>
      </w:r>
      <w:r w:rsidRPr="006C6C87">
        <w:rPr>
          <w:rFonts w:ascii="Times" w:eastAsia="Times New Roman" w:hAnsi="Times" w:cs="Times"/>
          <w:color w:val="000000"/>
          <w:sz w:val="29"/>
          <w:szCs w:val="29"/>
        </w:rPr>
        <w:t>A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RT </w:t>
      </w:r>
      <w:r w:rsidRPr="006C6C87">
        <w:rPr>
          <w:rFonts w:ascii="Times" w:eastAsia="Times New Roman" w:hAnsi="Times" w:cs="Times"/>
          <w:color w:val="000000"/>
          <w:sz w:val="29"/>
          <w:szCs w:val="29"/>
        </w:rPr>
        <w:t>H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ISTORY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6C6C87">
        <w:rPr>
          <w:rFonts w:ascii="Times" w:eastAsia="Times New Roman" w:hAnsi="Times" w:cs="Times"/>
          <w:color w:val="000000"/>
          <w:sz w:val="29"/>
          <w:szCs w:val="29"/>
        </w:rPr>
        <w:t>P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ROPOSED </w:t>
      </w:r>
      <w:r w:rsidRPr="006C6C87">
        <w:rPr>
          <w:rFonts w:ascii="Times" w:eastAsia="Times New Roman" w:hAnsi="Times" w:cs="Times"/>
          <w:color w:val="000000"/>
          <w:sz w:val="29"/>
          <w:szCs w:val="29"/>
        </w:rPr>
        <w:t>R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ESTRUCTURING OF </w:t>
      </w:r>
      <w:r w:rsidRPr="006C6C87">
        <w:rPr>
          <w:rFonts w:ascii="Times" w:eastAsia="Times New Roman" w:hAnsi="Times" w:cs="Times"/>
          <w:color w:val="000000"/>
          <w:sz w:val="29"/>
          <w:szCs w:val="29"/>
        </w:rPr>
        <w:t>S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TUDIO </w:t>
      </w:r>
      <w:r w:rsidRPr="006C6C87">
        <w:rPr>
          <w:rFonts w:ascii="Times" w:eastAsia="Times New Roman" w:hAnsi="Times" w:cs="Times"/>
          <w:color w:val="000000"/>
          <w:sz w:val="29"/>
          <w:szCs w:val="29"/>
        </w:rPr>
        <w:t>P</w:t>
      </w:r>
      <w:r w:rsidRPr="006C6C87">
        <w:rPr>
          <w:rFonts w:ascii="Times" w:eastAsia="Times New Roman" w:hAnsi="Times" w:cs="Times"/>
          <w:color w:val="000000"/>
          <w:sz w:val="21"/>
          <w:szCs w:val="21"/>
        </w:rPr>
        <w:t>ROGRAM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B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ACKGROUND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Two years ago, the Department of Art and Art History welcomed a program consultant as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first step in the pursuit of accreditation by the National Association of Schools of Art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Design. In response to his recommendations, and in consideration of the guidelines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procedures for accreditation, the Department Curriculum Committee has convened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since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Fall 2011 to consider revisions to course curricula—including increased instructor-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student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contact hours—and other programmatic changes. Three goals have guided the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committee’s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deliberations: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To restructure the studio curricula to reflect current practice in the worlds of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contemporary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art and art-related business opportunities;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To consider current and future studio programming in the context of student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enrollments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and faculty support;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To assure that proposed changes to curricula and programming advance the goal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of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NASAD accreditation.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CCOMPLISHMENTS TO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D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ATE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Beginning in </w:t>
      </w: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Fall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2012, instructor-student contact hours in studio courses—with the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exception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of 400-level and writing-intensive courses—were increased from 4 hours to 5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hours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and 20 minutes. Sophomore-level majors </w:t>
      </w: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were assigned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2 hours of required,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additional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open-studio time connected to their 200-level courses. Instructor-student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contact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hours were increased to comply with NASAD requirements/recommendations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Sophomore placement in Open Studio represents the phasing-in of additional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(</w:t>
      </w: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beyond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5 hours and 20 minutes) contact hours (to consist of open studio hours or Art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Forum Lecture/Discussion hours) for </w:t>
      </w:r>
      <w:r w:rsidRPr="006C6C87">
        <w:rPr>
          <w:rFonts w:ascii="Times" w:eastAsia="Times New Roman" w:hAnsi="Times" w:cs="Times"/>
          <w:i/>
          <w:iCs/>
          <w:color w:val="000000"/>
          <w:sz w:val="24"/>
          <w:szCs w:val="24"/>
        </w:rPr>
        <w:t>all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studio majors.</w:t>
      </w:r>
      <w:proofErr w:type="gramEnd"/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P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ROPOSED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C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URRICULUM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R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ESTRUCTURE FOR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S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TUDIO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M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AJORS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For studio majors, the Department of Art and Art History currently offers the BFA degree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in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Fine Arts, Digital Arts, and Graphic Design. The proposed restructure of the degree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programs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is as follows: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The Department of Art and Art History would offer the BFA in </w:t>
      </w:r>
      <w:r w:rsidRPr="006C6C87">
        <w:rPr>
          <w:rFonts w:ascii="Times" w:eastAsia="Times New Roman" w:hAnsi="Times" w:cs="Times"/>
          <w:i/>
          <w:iCs/>
          <w:color w:val="000000"/>
          <w:sz w:val="24"/>
          <w:szCs w:val="24"/>
        </w:rPr>
        <w:t>Visual Arts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with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i/>
          <w:iCs/>
          <w:color w:val="000000"/>
          <w:sz w:val="24"/>
          <w:szCs w:val="24"/>
        </w:rPr>
        <w:t>concentrations</w:t>
      </w:r>
      <w:proofErr w:type="gramEnd"/>
      <w:r w:rsidRPr="006C6C87">
        <w:rPr>
          <w:rFonts w:ascii="Times" w:eastAsia="Times New Roman" w:hAnsi="Times" w:cs="Times"/>
          <w:i/>
          <w:iCs/>
          <w:color w:val="000000"/>
          <w:sz w:val="24"/>
          <w:szCs w:val="24"/>
        </w:rPr>
        <w:t>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in Fine Art; Lens-Based Art: Photography and Video; and Graphic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Design.</w:t>
      </w:r>
      <w:proofErr w:type="gramEnd"/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All students pursuing the BFA in Visual Arts </w:t>
      </w: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would be enrolled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in the same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foundations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courses in their Freshman year: Drawing I, 2D, 3D, 4D, Photo I, and</w:t>
      </w:r>
    </w:p>
    <w:p w:rsidR="006C6C87" w:rsidRPr="006C6C87" w:rsidRDefault="006C6C87" w:rsidP="006C6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C87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lastRenderedPageBreak/>
        <w:t>Visual Thinking.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These courses will serve as a common core from which students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can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branch into studio concentrations beginning in their Sophomore year.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Within each concentration, students enroll in another set of core studio courses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that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build on the foundations core and introduce a variety of mediums and/or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technical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skills. These courses serve as opportunities for students to discover their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interests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and talents, to continue to develop their skills, and to begin to consider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how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they will focus their coursework during Junior year.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Following these concentration core courses, within the Graphic Design and Lens-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Based Art: Photography and Video concentrations, students will choose </w:t>
      </w:r>
      <w:r w:rsidRPr="006C6C87">
        <w:rPr>
          <w:rFonts w:ascii="Times" w:eastAsia="Times New Roman" w:hAnsi="Times" w:cs="Times"/>
          <w:i/>
          <w:iCs/>
          <w:color w:val="000000"/>
          <w:sz w:val="24"/>
          <w:szCs w:val="24"/>
        </w:rPr>
        <w:t>one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of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two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branches of specific, required, advanced studio options. Labeled “Focus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Requirements,” each branch will allow intense focus on a particular set of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processes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and/or technical skills.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All students pursuing the BFA degree in Visual Arts will enroll in a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concentration-specific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>, three-semester capstone sequence including: theory,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professional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practices, and a culminating thesis (a portfolio presentation for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Graphic Design students and an art exhibition for students in Fine Arts and Lens-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based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Art: Photography and Video).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NTICIPATED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CHIEVEMENT OF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G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OALS THROUGH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C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URRICULAR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R</w:t>
      </w:r>
      <w:r w:rsidRPr="006C6C87">
        <w:rPr>
          <w:rFonts w:ascii="Times" w:eastAsia="Times New Roman" w:hAnsi="Times" w:cs="Times"/>
          <w:color w:val="000000"/>
          <w:sz w:val="18"/>
          <w:szCs w:val="18"/>
        </w:rPr>
        <w:t>ESTRUCTURING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The restructure of the studio curricula will reflect current practice in the worlds of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contemporary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art and art-related business opportunities in that it will create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flexibility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and permeability between or among disciplines and mediums,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preparing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students for multiple career opportunities and/or studio practices. At the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same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time, a progressive approach to curricula creates, first, a strong foundation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then allows students to narrow and intensify their focus as they acquire more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diverse skills and mature as professional artists.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The new concentration in Lens-based Art: Photography and Video accomplishes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two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objectives. First, it builds upon the popular, high-demand minor in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photography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that has been offered for a number of years by the Department of Art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Art History. Second, it folds the Digital Arts major into the new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concentration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. This measure </w:t>
      </w: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is intended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to counteract the downturn in digital arts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major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enrollments and to address the serious lack of dedicated digital arts faculty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brought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about by the loss of one tenured faculty member (and the failure to rehire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for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his position) and the long-term illness of another.</w:t>
      </w:r>
    </w:p>
    <w:p w:rsidR="006C6C87" w:rsidRPr="006C6C87" w:rsidRDefault="006C6C87" w:rsidP="006C6C87">
      <w:p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</w:t>
      </w:r>
      <w:r w:rsidRPr="006C6C87">
        <w:rPr>
          <w:rFonts w:ascii="Symbol" w:eastAsia="Times New Roman" w:hAnsi="Symbol" w:cs="Times New Roman"/>
          <w:color w:val="000000"/>
          <w:sz w:val="24"/>
          <w:szCs w:val="24"/>
        </w:rPr>
        <w:t></w:t>
      </w:r>
      <w:r w:rsidRPr="006C6C87">
        <w:rPr>
          <w:rFonts w:ascii="Times" w:eastAsia="Times New Roman" w:hAnsi="Times" w:cs="Times"/>
          <w:color w:val="000000"/>
          <w:sz w:val="24"/>
          <w:szCs w:val="24"/>
        </w:rPr>
        <w:t>It is the conviction of the faculty of the Department of Art and Art History that the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proposed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restructuring of the studio program is pedagogically sound, dynamic,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consonant with current professional trends and practices. The faculty is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confident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that together with the increased faculty-student contact hours (in class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hours/open-studio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hours/weekly and bi-weekly art forums*), this restructuring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>(</w:t>
      </w: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including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adjustments to existing courses and the addition of a small number of</w:t>
      </w: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new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courses) will meet or exceed the NASAD guidelines for accreditation.</w:t>
      </w: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bookmarkStart w:id="0" w:name="_GoBack"/>
      <w:bookmarkEnd w:id="0"/>
      <w:r w:rsidRPr="006C6C87">
        <w:rPr>
          <w:rFonts w:ascii="Times" w:eastAsia="Times New Roman" w:hAnsi="Times" w:cs="Times"/>
          <w:color w:val="000000"/>
          <w:sz w:val="24"/>
          <w:szCs w:val="24"/>
        </w:rPr>
        <w:lastRenderedPageBreak/>
        <w:t>*All studio courses that are not writing intensive meet for 5 ½ hours with the instructor of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record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>. Students in 100- and 200- level courses enroll, in addition, in open studios that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meet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once a week (as mentioned above, open studio time was implemented beginning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Fall 2012 for 200-level studio courses); </w:t>
      </w: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the open studios are staffed by adjunct faculty</w:t>
      </w:r>
      <w:proofErr w:type="gramEnd"/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by the department’s full-time sculpture technician. Students in 300- and 400-level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courses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(all concentrations) will meet once a week for Art Forum—a vibrant program of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lectures/discussions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on art theory and criticism presented by faculty, visiting artists, and</w:t>
      </w:r>
    </w:p>
    <w:p w:rsidR="006C6C87" w:rsidRPr="006C6C87" w:rsidRDefault="006C6C87" w:rsidP="006C6C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C6C87">
        <w:rPr>
          <w:rFonts w:ascii="Times" w:eastAsia="Times New Roman" w:hAnsi="Times" w:cs="Times"/>
          <w:color w:val="000000"/>
          <w:sz w:val="24"/>
          <w:szCs w:val="24"/>
        </w:rPr>
        <w:t>guest</w:t>
      </w:r>
      <w:proofErr w:type="gramEnd"/>
      <w:r w:rsidRPr="006C6C87">
        <w:rPr>
          <w:rFonts w:ascii="Times" w:eastAsia="Times New Roman" w:hAnsi="Times" w:cs="Times"/>
          <w:color w:val="000000"/>
          <w:sz w:val="24"/>
          <w:szCs w:val="24"/>
        </w:rPr>
        <w:t xml:space="preserve"> speakers.</w:t>
      </w:r>
    </w:p>
    <w:p w:rsidR="00F549AC" w:rsidRDefault="00F549AC"/>
    <w:sectPr w:rsidR="00F5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87"/>
    <w:rsid w:val="006C6C87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C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C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774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4086433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474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4992</Characters>
  <Application>Microsoft Office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2013-09-04T14:41:00Z</dcterms:created>
  <dcterms:modified xsi:type="dcterms:W3CDTF">2013-09-04T14:42:00Z</dcterms:modified>
</cp:coreProperties>
</file>