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bookmarkStart w:id="0" w:name="_GoBack"/>
      <w:bookmarkEnd w:id="0"/>
      <w:r w:rsidRPr="007B38F6">
        <w:rPr>
          <w:rFonts w:ascii="Times" w:eastAsia="Times New Roman" w:hAnsi="Times" w:cs="Times"/>
          <w:color w:val="000000"/>
          <w:sz w:val="21"/>
          <w:szCs w:val="21"/>
        </w:rPr>
        <w:t>1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Section: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VIII.1.1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Title: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Policy Framework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Effective Date: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July 9, 2013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Approved By: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Board of Trustees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Responsible Unit: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Office of General Counsel, </w:t>
      </w:r>
      <w:r w:rsidRPr="007B38F6">
        <w:rPr>
          <w:rFonts w:ascii="Times" w:eastAsia="Times New Roman" w:hAnsi="Times" w:cs="Times"/>
          <w:color w:val="0065CC"/>
          <w:sz w:val="24"/>
          <w:szCs w:val="24"/>
        </w:rPr>
        <w:t>ogc@tcnj.edu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History: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Approved by Board of Trustees on December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8, 2009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Related Documents: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1. N.J.S.A. 18A:64-6c - describes the powers and duties of the Board of Trustees to "determine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policies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for the organization, administration and development of the college."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2. N.J.S.A. 18A:64-6m - describes the powers and duties of the Board of Trustees to "adopt,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after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consultation with the president and faculty, bylaws and make and promulgate such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rules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regulations and orders...that are necessary and proper for the administration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operation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the college and the carrying out of its purposes."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3. N.J.S.A. 18A:64-8 - describes the powers and duties of the President "for the execution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enforcement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the bylaws, rules, regulations and orders governing the management, conduct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administration of the college."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4. The College of New Jersey Board of Trustees Bylaws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5. TCNJ Governance Structure and Processes (On-line Policy Manual Section II.1.5, 2011) -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describes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internal shared governance process approved by the Board of Trustees.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I.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INTRODUCTION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The purpose of this policy is to define a policy framework for The College of New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Jersey.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The TCNJ Governance Structure and Processes (the “Governance Policy”) has been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approved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by the Board of Trustees. The Governance Policy allows designated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stakeholder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groups to work cooperatively to assist the administration in identifying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areas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operation that are in need of new or revised policy or procedures, 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recommend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administration appropriate policies and procedures and participate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development of those policies and procedures, and to make recommendations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to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administration on issues related to policy in support of the mission of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8F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B38F6" w:rsidRPr="007B38F6" w:rsidTr="007B38F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38F6" w:rsidRPr="007B38F6" w:rsidRDefault="007B38F6" w:rsidP="007B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7B3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1"/>
          </w:p>
        </w:tc>
      </w:tr>
    </w:tbl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7B38F6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7"/>
          <w:szCs w:val="27"/>
        </w:rPr>
        <w:t>II.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DEFINITIONS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1. Board of Trustees Policies - Board of Trustees Policies are issued by the Board in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accordance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with applicable New Jersey law and the Bylaws of the Board. They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lastRenderedPageBreak/>
        <w:t>include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policies that relate to the organization, administration, and development of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 as a whole and overarching rules, regulations and orders issued by the Board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that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are necessary and proper for the administration and operation of the College.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They establish fundamental principles as a basis and guide for mandating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constraining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action by College administrators, employees, students, and other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members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the College community.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2. College Operating Policies - College Operating Policies are issued by the President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for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executive management and conduct of the College in all Units and for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execution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and enforcement of the Bylaws, rules, regulations and orders governing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management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conduct and administration of the College in accordance with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applicable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law and consistent with Board of Trustees Policies and delegations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authority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3. Interim Policies - Interim Policies may be issued by the Board of Trustees (Interim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Board of Trustees Policies), the President (Interim College Operating Policies),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other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College officers or administrators (Interim Unit Policies) only in extraordinary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situations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where a policy must be established in a short time period to meet legal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regulatory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requirements, emergency deadlines or in other special circumstances.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Generally, an Interim Policy is a policy concerning subject matter that would, prior 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issuance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normally require the regular process of policy development and review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pursuant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Governance Policy (the “Governance Review Process”) that is issued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prior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completion of the Governance Review Process. The General Counsel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shall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notify the Steering Committee of any proposed Board of Trustees Policy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 Operating Policy whose subject matter would not in the determination of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responsible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unit require the Governance Review Process. In the event that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Steering Committee believes to the contrary that the subject matter of that proposed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policy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would require the Governance Review Process, the Steering Committee may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recommend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cognizant Cabinet Officer that such proposed policy be issued as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Interim Policy to allow for consideration of the policy through the Governance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Review Process in a thoughtful and deliberate manner; provided, however, that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issuance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as an Interim Policy sets no precedence with respect to the requirement for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Governance Review Process for that subject matter.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4. Units - Units are formally recognized portions of the College that may include: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schools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departments, divisions, offices, centers, divisions, programs, or other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administrative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units at the College.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5. Unit Policies - Unit Policies generally do not have the broad scope or significant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impact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College Operating Policies, but instead may apply to only a single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several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units and are established by or for that or those units.</w:t>
      </w:r>
    </w:p>
    <w:p w:rsidR="007B38F6" w:rsidRPr="007B38F6" w:rsidRDefault="007B38F6" w:rsidP="007B3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8F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B38F6" w:rsidRPr="007B38F6" w:rsidTr="007B38F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38F6" w:rsidRPr="007B38F6" w:rsidRDefault="007B38F6" w:rsidP="007B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7B3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</w:t>
            </w:r>
            <w:bookmarkEnd w:id="2"/>
          </w:p>
        </w:tc>
      </w:tr>
    </w:tbl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7B38F6">
        <w:rPr>
          <w:rFonts w:ascii="Times" w:eastAsia="Times New Roman" w:hAnsi="Times" w:cs="Times"/>
          <w:color w:val="000000"/>
          <w:sz w:val="21"/>
          <w:szCs w:val="21"/>
        </w:rPr>
        <w:t>3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III. POLICY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I. Policy Development and Issuance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A.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College of New Jersey Board of Trustees issues Board of Trustees Policies in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accordance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with the Bylaws and applicable law.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B.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Board delegates to the President the authority to issue College Operating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Policies.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College Operating Policies are needed to manage the College and its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lastRenderedPageBreak/>
        <w:t>various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units in accordance with applicable state and federal law and reasonable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administrative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practice, and consistent with Board of Trustees Policies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delegations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authority from the Board of Trustees. Occasionally, because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Board of Trustees expressed interest or because the administration notes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implications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a particular policy, a College Operating Policy will be brought 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Board of Trustees as an information item.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C.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President delegates the development of Unit Policies to College officers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administrators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who oversee units of the College. Unit Policies generally do not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have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broad scope or significant impact of College Operating Policies, but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instead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apply to only a single or several units and are established by that or those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units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D. Interim Policies may be issued by the Board of Trustees, the President, or other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 officers or authorized administrators only in extraordinary situations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where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 policy must be established in a short time period to meet emergency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deadlines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or in other special circumstances. Special situations where this is likely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may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include a change in federal or state law, or a major institutional risk. When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Interim Policy is issued the responsible unit shall provide a copy to the Office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of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General Counsel, which shall include it in the On-line Policy Manual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deliver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 copy to the Steering Committee. Upon receiving notice of any Interim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Policy, the Steering Committee will notify campus stakeholders and initiate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Governance Review Process and endeavor to make any recommendations for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modifying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terms of the Interim Policy within two academic years after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issuance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the Interim Policy. An Interim Policy may remain in force until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earlier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the end of the second academic year subsequent to the date of issuance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(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“Interim Expiration Date”), or until it is replaced by an approved Policy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revoked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as no longer necessary. If with due consideration to the respective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Governance Review Process an approved policy that replaces the Interim Policy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not issued and the Interim Policy is not revoked or otherwise altered prior to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Interim Expiration Date, the Interim Policy shall take effect as a Board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Trustees Policy, College Operating Policy, or Unit Policy, as appropriate, with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term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“Interim” no longer appearing in the title to the policy; provided, however,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that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extent that the Governance Review Process cannot be completed by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Interim Expiration Date because of an extraordinary, unanticipated delay,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Interim Expiration Date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may be extended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by mutual agreement of the Steering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Committee and the cognizant Cabinet officer.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For the sake of clarity,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conversion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from interim status to a Board of Trustees Policy, College Operating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Policy, or Unit Policy in no way forecloses the opportunity for members of the</w:t>
      </w:r>
    </w:p>
    <w:p w:rsidR="007B38F6" w:rsidRPr="007B38F6" w:rsidRDefault="007B38F6" w:rsidP="007B3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8F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B38F6" w:rsidRPr="007B38F6" w:rsidTr="007B38F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38F6" w:rsidRPr="007B38F6" w:rsidRDefault="007B38F6" w:rsidP="007B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7B3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3"/>
          </w:p>
        </w:tc>
      </w:tr>
    </w:tbl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7B38F6">
        <w:rPr>
          <w:rFonts w:ascii="Times" w:eastAsia="Times New Roman" w:hAnsi="Times" w:cs="Times"/>
          <w:color w:val="000000"/>
          <w:sz w:val="21"/>
          <w:szCs w:val="21"/>
        </w:rPr>
        <w:t>4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campus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community to later bring an issue of concern about that policy to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Steering Committee or other appropriate representative body for possible review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through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Governance Review Process.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E. Procedures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are occasionally incorporated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 policies when the procedures help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define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nature of the policy. More often, procedures, rules, protocols, directives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guidelines regarding policies need to be part of the implementation process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lastRenderedPageBreak/>
        <w:t>and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are developed and refined by College officers and administrators.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II.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Areas of Responsibility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A.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President may designate an appropriate College officer or administrator 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implement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and to be responsible for overseeing compliance with a particular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approved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policy. Key administrators are responsible for identifying areas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operation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within their units that are in need of new or revised policy 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procedures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; for recommending appropriate policies and procedures; for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participating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 the development of those policies and procedures; and for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assuring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adherence to approved policies and procedures within their areas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organizational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responsibility. In addition, each is responsible for the proper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dissemination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all pertinent policy information to those affected in his or her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area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B. Employees and students are responsible for knowing, understanding,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complying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with policies that relate to their employment or enrollment at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C. Unless otherwise specified by law, regulation, or best practice, each approved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policy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should generally be reviewed not less than every five (5) years, provided,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however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, that </w:t>
      </w:r>
      <w:proofErr w:type="spell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noncompletion</w:t>
      </w:r>
      <w:proofErr w:type="spell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of such review within that period shall not invalidate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existing policy.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D. Overall responsibility for the maintenance and organization of policies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 assigned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to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Office of General Counsel. The Office of General Counsel serves as a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resource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for policy developers and issuers during policy development and review,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then assists in the monitoring of policies for compliance and effectiveness.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The General Counsel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is authorized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make non-substantive edits and substantive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updates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Board of Trustees Policies that are non-discretionary mandatory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changes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comply with state or federal law. All such updates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shall be reported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Board and to the Steering Committee as information items. </w:t>
      </w:r>
      <w:proofErr w:type="spell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Nonsubstantive</w:t>
      </w:r>
      <w:proofErr w:type="spell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edits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include but are not limited to updating titles or names that may have changed;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correcting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grammar, punctuation and typographical errors; editing for language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consistency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and format; and changing monetary rates that are the result of federal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state regulatory changes (e.g., mileage rate reimbursement).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E. Members of the College community should report immediately any discrepancies,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inconsistencies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or conflicts between policies to the responsible unit(s) for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policies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. The responsible unit(s) should then confer with the Office of General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Counsel.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Approved policies of a later date shall take precedence over policies of a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similar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category bearing an earlier date. Policies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are meant to be read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as consistent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with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each other and any apparent conflict or inconsistencies should be considered</w:t>
      </w:r>
    </w:p>
    <w:p w:rsidR="007B38F6" w:rsidRPr="007B38F6" w:rsidRDefault="007B38F6" w:rsidP="007B3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38F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B38F6" w:rsidRPr="007B38F6" w:rsidTr="007B38F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38F6" w:rsidRPr="007B38F6" w:rsidRDefault="007B38F6" w:rsidP="007B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7B3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4"/>
          </w:p>
        </w:tc>
      </w:tr>
    </w:tbl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7B38F6">
        <w:rPr>
          <w:rFonts w:ascii="Times" w:eastAsia="Times New Roman" w:hAnsi="Times" w:cs="Times"/>
          <w:color w:val="000000"/>
          <w:sz w:val="21"/>
          <w:szCs w:val="21"/>
        </w:rPr>
        <w:t>5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removed to the extent that is reasonable and practical. For example, wherever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possible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obligations of students should be treated as complementary and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cumulative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rather than alternative. In the </w:t>
      </w: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event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any such conflicts cannot be so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removed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>, the provisions of the policies will be controlling in accordance with the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below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listed order of precedence: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lastRenderedPageBreak/>
        <w:t>1.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Board of Trustees Policies, including the exhibits thereto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2.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College Operating Policies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3.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Unit Policies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III.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Nothing in this policy limits or circumscribes in any way the power and authority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of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the Board of Trustees or the President to issue, amend, or revoke policies on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any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matter, with or without notice, as circumstances or the good of the College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may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require.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IV.</w:t>
      </w:r>
      <w:proofErr w:type="gramEnd"/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B38F6">
        <w:rPr>
          <w:rFonts w:ascii="Times" w:eastAsia="Times New Roman" w:hAnsi="Times" w:cs="Times"/>
          <w:color w:val="000000"/>
          <w:sz w:val="24"/>
          <w:szCs w:val="24"/>
        </w:rPr>
        <w:t>Nothing in this policy modifies in any way the TCNJ shared governance process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which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allows designated stakeholder groups to work cooperatively to make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recommendations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to the administration on issues related to policy in support of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the</w:t>
      </w:r>
      <w:proofErr w:type="gramEnd"/>
      <w:r w:rsidRPr="007B38F6">
        <w:rPr>
          <w:rFonts w:ascii="Times" w:eastAsia="Times New Roman" w:hAnsi="Times" w:cs="Times"/>
          <w:color w:val="000000"/>
          <w:sz w:val="24"/>
          <w:szCs w:val="24"/>
        </w:rPr>
        <w:t xml:space="preserve"> mission of the College.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30"/>
          <w:szCs w:val="30"/>
        </w:rPr>
      </w:pPr>
      <w:r w:rsidRPr="007B38F6">
        <w:rPr>
          <w:rFonts w:ascii="Times" w:eastAsia="Times New Roman" w:hAnsi="Times" w:cs="Times"/>
          <w:color w:val="000000"/>
          <w:sz w:val="30"/>
          <w:szCs w:val="30"/>
        </w:rPr>
        <w:t>IV</w:t>
      </w:r>
      <w:r w:rsidRPr="007B38F6">
        <w:rPr>
          <w:rFonts w:ascii="Times" w:eastAsia="Times New Roman" w:hAnsi="Times" w:cs="Times"/>
          <w:color w:val="000000"/>
          <w:sz w:val="27"/>
          <w:szCs w:val="27"/>
        </w:rPr>
        <w:t>. RELATED DOCUMENTS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V.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7B38F6">
        <w:rPr>
          <w:rFonts w:ascii="Times" w:eastAsia="Times New Roman" w:hAnsi="Times" w:cs="Times"/>
          <w:color w:val="000000"/>
          <w:sz w:val="27"/>
          <w:szCs w:val="27"/>
        </w:rPr>
        <w:t>HISTORY</w:t>
      </w:r>
    </w:p>
    <w:p w:rsidR="007B38F6" w:rsidRPr="007B38F6" w:rsidRDefault="007B38F6" w:rsidP="007B38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7B38F6">
        <w:rPr>
          <w:rFonts w:ascii="Times" w:eastAsia="Times New Roman" w:hAnsi="Times" w:cs="Times"/>
          <w:color w:val="000000"/>
          <w:sz w:val="24"/>
          <w:szCs w:val="24"/>
        </w:rPr>
        <w:t>Approved by the Board of Trustees on December 8, 2009.</w:t>
      </w:r>
      <w:proofErr w:type="gramEnd"/>
    </w:p>
    <w:p w:rsidR="00F549AC" w:rsidRDefault="00F549AC"/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6"/>
    <w:rsid w:val="007B38F6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8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8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21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557182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856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10458</Characters>
  <Application>Microsoft Office Word</Application>
  <DocSecurity>0</DocSecurity>
  <Lines>183</Lines>
  <Paragraphs>73</Paragraphs>
  <ScaleCrop>false</ScaleCrop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2013-09-04T17:35:00Z</dcterms:created>
  <dcterms:modified xsi:type="dcterms:W3CDTF">2013-09-04T17:36:00Z</dcterms:modified>
</cp:coreProperties>
</file>